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E12" w:rsidRDefault="00A87E12" w:rsidP="00A87E12">
      <w:pPr>
        <w:ind w:left="720" w:firstLine="720"/>
        <w:jc w:val="both"/>
        <w:rPr>
          <w:rFonts w:ascii="Times New Roman" w:hAnsi="Times New Roman"/>
          <w:b/>
          <w:sz w:val="28"/>
        </w:rPr>
      </w:pPr>
      <w:r>
        <w:rPr>
          <w:rFonts w:ascii="Times New Roman" w:hAnsi="Times New Roman"/>
          <w:b/>
          <w:sz w:val="28"/>
        </w:rPr>
        <w:t>Прогнозлашнинг  экстрополяция усуллари.</w:t>
      </w:r>
    </w:p>
    <w:p w:rsidR="00A87E12" w:rsidRDefault="00A87E12" w:rsidP="00A87E12">
      <w:pPr>
        <w:ind w:left="720" w:firstLine="720"/>
        <w:jc w:val="both"/>
        <w:rPr>
          <w:rFonts w:ascii="Times New Roman" w:hAnsi="Times New Roman"/>
          <w:b/>
          <w:sz w:val="28"/>
        </w:rPr>
      </w:pPr>
    </w:p>
    <w:p w:rsidR="00A87E12" w:rsidRDefault="00A87E12" w:rsidP="00A87E12">
      <w:pPr>
        <w:jc w:val="both"/>
        <w:rPr>
          <w:rFonts w:ascii="Times New Roman" w:hAnsi="Times New Roman"/>
          <w:sz w:val="28"/>
        </w:rPr>
      </w:pPr>
      <w:r>
        <w:rPr>
          <w:rFonts w:ascii="Times New Roman" w:hAnsi="Times New Roman"/>
          <w:sz w:val="28"/>
        </w:rPr>
        <w:t>11.1. Экстрополяция усулига умумий тушунча.</w:t>
      </w:r>
    </w:p>
    <w:p w:rsidR="00A87E12" w:rsidRDefault="00A87E12" w:rsidP="00A87E12">
      <w:pPr>
        <w:jc w:val="both"/>
        <w:rPr>
          <w:rFonts w:ascii="Times New Roman" w:hAnsi="Times New Roman"/>
          <w:sz w:val="28"/>
        </w:rPr>
      </w:pPr>
      <w:r>
        <w:rPr>
          <w:rFonts w:ascii="Times New Roman" w:hAnsi="Times New Roman"/>
          <w:sz w:val="28"/>
        </w:rPr>
        <w:t>11.2. Бир ўлчамли вақт қаторларини моделлаш усуллари.</w:t>
      </w:r>
    </w:p>
    <w:p w:rsidR="00A87E12" w:rsidRDefault="00A87E12" w:rsidP="00A87E12">
      <w:pPr>
        <w:jc w:val="both"/>
        <w:rPr>
          <w:rFonts w:ascii="Times New Roman" w:hAnsi="Times New Roman"/>
          <w:sz w:val="28"/>
        </w:rPr>
      </w:pPr>
      <w:r>
        <w:rPr>
          <w:rFonts w:ascii="Times New Roman" w:hAnsi="Times New Roman"/>
          <w:sz w:val="28"/>
        </w:rPr>
        <w:t xml:space="preserve">    11.3. Прогнознинг экстрополяция усуллари.</w:t>
      </w:r>
    </w:p>
    <w:p w:rsidR="00A87E12" w:rsidRDefault="00A87E12" w:rsidP="00A87E12">
      <w:pPr>
        <w:ind w:firstLine="720"/>
        <w:jc w:val="both"/>
        <w:rPr>
          <w:rFonts w:ascii="Times New Roman" w:hAnsi="Times New Roman"/>
          <w:sz w:val="28"/>
        </w:rPr>
      </w:pPr>
      <w:r>
        <w:rPr>
          <w:rFonts w:ascii="Times New Roman" w:hAnsi="Times New Roman"/>
          <w:sz w:val="28"/>
        </w:rPr>
        <w:t>а) ўртача абсолют усули бўйича</w:t>
      </w:r>
      <w:bookmarkStart w:id="0" w:name="_GoBack"/>
      <w:bookmarkEnd w:id="0"/>
      <w:r>
        <w:rPr>
          <w:rFonts w:ascii="Times New Roman" w:hAnsi="Times New Roman"/>
          <w:sz w:val="28"/>
        </w:rPr>
        <w:t xml:space="preserve"> экстрополяция;</w:t>
      </w:r>
    </w:p>
    <w:p w:rsidR="00A87E12" w:rsidRDefault="00A87E12" w:rsidP="00A87E12">
      <w:pPr>
        <w:ind w:firstLine="720"/>
        <w:jc w:val="both"/>
        <w:rPr>
          <w:rFonts w:ascii="Times New Roman" w:hAnsi="Times New Roman"/>
          <w:sz w:val="28"/>
        </w:rPr>
      </w:pPr>
      <w:r>
        <w:rPr>
          <w:rFonts w:ascii="Times New Roman" w:hAnsi="Times New Roman"/>
          <w:sz w:val="28"/>
        </w:rPr>
        <w:t>б) прогнознинг  адаплашган усуллари;</w:t>
      </w:r>
    </w:p>
    <w:p w:rsidR="00A87E12" w:rsidRDefault="00A87E12" w:rsidP="00A87E12">
      <w:pPr>
        <w:ind w:left="1440" w:firstLine="720"/>
        <w:jc w:val="both"/>
        <w:rPr>
          <w:rFonts w:ascii="Times New Roman" w:hAnsi="Times New Roman"/>
          <w:sz w:val="28"/>
        </w:rPr>
      </w:pPr>
    </w:p>
    <w:p w:rsidR="00A87E12" w:rsidRDefault="00A87E12" w:rsidP="00A87E12">
      <w:pPr>
        <w:ind w:left="1440" w:firstLine="720"/>
        <w:jc w:val="both"/>
        <w:rPr>
          <w:rFonts w:ascii="Times New Roman" w:hAnsi="Times New Roman"/>
          <w:sz w:val="28"/>
        </w:rPr>
      </w:pPr>
      <w:r>
        <w:rPr>
          <w:rFonts w:ascii="Times New Roman" w:hAnsi="Times New Roman"/>
          <w:sz w:val="28"/>
        </w:rPr>
        <w:t xml:space="preserve">11.1. Экстрополяция усулига умумий тушунча  </w:t>
      </w:r>
    </w:p>
    <w:p w:rsidR="00A87E12" w:rsidRDefault="00A87E12" w:rsidP="00A87E12">
      <w:pPr>
        <w:jc w:val="both"/>
        <w:rPr>
          <w:rFonts w:ascii="Times New Roman" w:hAnsi="Times New Roman"/>
          <w:sz w:val="28"/>
        </w:rPr>
      </w:pPr>
      <w:r>
        <w:rPr>
          <w:rFonts w:ascii="Times New Roman" w:hAnsi="Times New Roman"/>
          <w:sz w:val="28"/>
        </w:rPr>
        <w:tab/>
        <w:t>Прогнозлашган экстрополяция усули ўрганиладиган объектнинг ривожланишига тааллукли бўлган омилларнинг доиравийлик, ўзгармаслик шартига асосланган бўлиб, объектнинг утмишдаги ва шунча асосланиб келажакдаги ривожланиш қонуниятларини ўрганади.</w:t>
      </w:r>
    </w:p>
    <w:p w:rsidR="00A87E12" w:rsidRDefault="00A87E12" w:rsidP="00A87E12">
      <w:pPr>
        <w:jc w:val="both"/>
        <w:rPr>
          <w:rFonts w:ascii="Times New Roman" w:hAnsi="Times New Roman"/>
          <w:sz w:val="28"/>
        </w:rPr>
      </w:pPr>
      <w:r>
        <w:rPr>
          <w:rFonts w:ascii="Times New Roman" w:hAnsi="Times New Roman"/>
          <w:sz w:val="28"/>
        </w:rPr>
        <w:tab/>
        <w:t xml:space="preserve">Динамик қаторларнинг ўзгариш даражаларига қараб экстрополяция оддий ва мураккаб бўлиши мумкин. Прогнозлашнинг оллий экстрополяция усули тенгламаларининг абсолют қийматлари, қаторларнинг ўрта қийматлари ўртача абсолют ўсиш ва ўсишнинг ўртача тезлиги нисбатан ўзгармас қийматларга эга деган хулосага асосланган. Прогнознинг мураккаб экстрополяция усули, трендни ифодоловчи статистик формулаларни қўллашга асосланган бўлиб икки турга: адаплашган ва аналитик турларга бўлинади. Прогнознинг адаплашган усулида вақт бўйича кетма-кет келадиган прогноз қийматларини аввалдан мавжуд бўлган кўрсаткичлар асосида ҳисоблаб топилади. Бунга ўзгарувчан ва экспоненциал ўрта қиймат, гармоник вазнлар авторегрессиал ўрта қиймат, гармоник вазнлар авторегрессион ўзгартириш усуллари киради.  Аналитик усул энг кичик квадрат усули ёрдамида     </w:t>
      </w:r>
      <w:r>
        <w:rPr>
          <w:rFonts w:ascii="Times New Roman" w:hAnsi="Times New Roman"/>
          <w:position w:val="-10"/>
          <w:sz w:val="20"/>
        </w:rPr>
        <w:object w:dxaOrig="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1.75pt" o:ole="">
            <v:imagedata r:id="rId6" o:title=""/>
          </v:shape>
          <o:OLEObject Type="Embed" ProgID="Equation.3" ShapeID="_x0000_i1025" DrawAspect="Content" ObjectID="_1410200620" r:id="rId7"/>
        </w:object>
      </w:r>
      <w:r>
        <w:rPr>
          <w:rFonts w:ascii="Times New Roman" w:hAnsi="Times New Roman"/>
          <w:sz w:val="28"/>
        </w:rPr>
        <w:t xml:space="preserve"> - нинг детерминик таркибини аниқлашдан иборатдир.</w:t>
      </w:r>
    </w:p>
    <w:p w:rsidR="00A87E12" w:rsidRDefault="00A87E12" w:rsidP="00A87E12">
      <w:pPr>
        <w:jc w:val="both"/>
        <w:rPr>
          <w:rFonts w:ascii="Times New Roman" w:hAnsi="Times New Roman"/>
          <w:sz w:val="28"/>
        </w:rPr>
      </w:pPr>
    </w:p>
    <w:p w:rsidR="00A87E12" w:rsidRDefault="00A87E12" w:rsidP="00A87E12">
      <w:pPr>
        <w:ind w:left="2160"/>
        <w:jc w:val="center"/>
        <w:rPr>
          <w:rFonts w:ascii="Times New Roman" w:hAnsi="Times New Roman"/>
          <w:sz w:val="28"/>
        </w:rPr>
      </w:pPr>
      <w:r>
        <w:rPr>
          <w:rFonts w:ascii="Times New Roman" w:hAnsi="Times New Roman"/>
          <w:sz w:val="28"/>
        </w:rPr>
        <w:t>11.2. Бир ўлчамли вақтли қаторларини моделлаш усуллари.</w:t>
      </w:r>
    </w:p>
    <w:p w:rsidR="00A87E12" w:rsidRDefault="00A87E12" w:rsidP="00A87E12">
      <w:pPr>
        <w:jc w:val="both"/>
        <w:rPr>
          <w:rFonts w:ascii="Times New Roman" w:hAnsi="Times New Roman"/>
          <w:sz w:val="28"/>
        </w:rPr>
      </w:pPr>
      <w:r>
        <w:rPr>
          <w:rFonts w:ascii="Times New Roman" w:hAnsi="Times New Roman"/>
          <w:sz w:val="28"/>
        </w:rPr>
        <w:tab/>
        <w:t>Қисқа муддатга прогнозлаш кенг қўлланиладиган прогнозлаш  усули экстрополяция усулидир. Экстрополяция усули прогнозлашни одатда бир ўлчамли вақтлар қатори асосида амалга оширади. Маълумки бир ўлчамли вақт қаторларини моделлаш усуллари иқтисодий кўрсаткичларнинг динамик қаторларга асосланган бўлиб қуйидаги тўрт таркибий қисмлардан ташкил топгандир: 1) таҳлил қилинадиган жараённинг ўзо</w:t>
      </w:r>
      <w:r>
        <w:rPr>
          <w:rFonts w:ascii="Times New Roman" w:hAnsi="Times New Roman"/>
          <w:sz w:val="28"/>
          <w:lang w:val="uz-Cyrl-UZ"/>
        </w:rPr>
        <w:t>қ</w:t>
      </w:r>
      <w:r>
        <w:rPr>
          <w:rFonts w:ascii="Times New Roman" w:hAnsi="Times New Roman"/>
          <w:sz w:val="28"/>
        </w:rPr>
        <w:t xml:space="preserve"> даврда ривожланиш қонуниятлари йуналиши тенденцияси, 2) таҳлил қилинадиган жараёнда айрим ҳолларда учрайдиган мавсумий таркибий қисмлар; 3) даврий таркибий қисмлар; 4) тасодифий омиллар сабаби юзага келадиган тасодифий таркибий қисм.</w:t>
      </w:r>
    </w:p>
    <w:p w:rsidR="00A87E12" w:rsidRDefault="00A87E12" w:rsidP="00A87E12">
      <w:pPr>
        <w:jc w:val="both"/>
        <w:rPr>
          <w:rFonts w:ascii="Times New Roman" w:hAnsi="Times New Roman"/>
          <w:sz w:val="28"/>
        </w:rPr>
      </w:pPr>
      <w:r>
        <w:rPr>
          <w:rFonts w:ascii="Times New Roman" w:hAnsi="Times New Roman"/>
          <w:sz w:val="28"/>
        </w:rPr>
        <w:tab/>
        <w:t xml:space="preserve">Ривожланиш йуналиши (тенденцияси) ривожланишининг ўз ок муддатли эволюцияни билдиради. Динамик қаторларнинг ривожланиш йуналиши силлик эгри чизиқ бўлиб тренд деб аталувчи вақт функцияси </w:t>
      </w:r>
      <w:r>
        <w:rPr>
          <w:rFonts w:ascii="Times New Roman" w:hAnsi="Times New Roman"/>
          <w:sz w:val="28"/>
        </w:rPr>
        <w:lastRenderedPageBreak/>
        <w:t>билан ифодаланади. Тренд-тасодифий таъсирлардан ҳоли ҳолда вақт бўйича ҳаракат қонуниятдир. Тренд вақт бўйича регрессия бўлиб, доимий омиллар таъсирида юзага келадиган ривожланишнинг детерминик таркибий қисмидир. Трендлардаги четланишлар тасодифий омиллар сабабли юзага келади. Юқоридагиларга асосланиб вақт қатори функциясини қуйидагича берамиз:</w:t>
      </w:r>
    </w:p>
    <w:p w:rsidR="00A87E12" w:rsidRDefault="00A87E12" w:rsidP="00A87E12">
      <w:pPr>
        <w:jc w:val="center"/>
        <w:rPr>
          <w:rFonts w:ascii="Times New Roman" w:hAnsi="Times New Roman"/>
          <w:sz w:val="28"/>
        </w:rPr>
      </w:pPr>
      <w:r>
        <w:rPr>
          <w:rFonts w:ascii="Times New Roman" w:hAnsi="Times New Roman"/>
          <w:position w:val="-10"/>
          <w:sz w:val="20"/>
        </w:rPr>
        <w:object w:dxaOrig="1340" w:dyaOrig="340">
          <v:shape id="_x0000_i1026" type="#_x0000_t75" style="width:78.75pt;height:18pt" o:ole="">
            <v:imagedata r:id="rId8" o:title=""/>
          </v:shape>
          <o:OLEObject Type="Embed" ProgID="Equation.3" ShapeID="_x0000_i1026" DrawAspect="Content" ObjectID="_1410200621" r:id="rId9"/>
        </w:object>
      </w:r>
    </w:p>
    <w:p w:rsidR="00A87E12" w:rsidRDefault="00A87E12" w:rsidP="00A87E12">
      <w:pPr>
        <w:ind w:firstLine="720"/>
        <w:jc w:val="both"/>
        <w:rPr>
          <w:rFonts w:ascii="Times New Roman" w:hAnsi="Times New Roman"/>
          <w:sz w:val="28"/>
        </w:rPr>
      </w:pPr>
      <w:r>
        <w:rPr>
          <w:rFonts w:ascii="Times New Roman" w:hAnsi="Times New Roman"/>
          <w:position w:val="-10"/>
          <w:sz w:val="20"/>
        </w:rPr>
        <w:object w:dxaOrig="260" w:dyaOrig="340">
          <v:shape id="_x0000_i1027" type="#_x0000_t75" style="width:16.5pt;height:21.75pt" o:ole="">
            <v:imagedata r:id="rId6" o:title=""/>
          </v:shape>
          <o:OLEObject Type="Embed" ProgID="Equation.3" ShapeID="_x0000_i1027" DrawAspect="Content" ObjectID="_1410200622" r:id="rId10"/>
        </w:object>
      </w:r>
      <w:r>
        <w:rPr>
          <w:rFonts w:ascii="Times New Roman" w:hAnsi="Times New Roman"/>
          <w:sz w:val="28"/>
        </w:rPr>
        <w:t>- жараёнларнинг вақт бўйича йуналишининг доимий таркибий қисми;</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i/>
          <w:sz w:val="28"/>
        </w:rPr>
        <w:sym w:font="Symbol" w:char="F065"/>
      </w:r>
      <w:r>
        <w:rPr>
          <w:rFonts w:ascii="Times New Roman" w:hAnsi="Times New Roman"/>
          <w:sz w:val="28"/>
          <w:vertAlign w:val="subscript"/>
          <w:lang w:val="en-US"/>
        </w:rPr>
        <w:t>t</w:t>
      </w:r>
      <w:r>
        <w:rPr>
          <w:rFonts w:ascii="Times New Roman" w:hAnsi="Times New Roman"/>
          <w:sz w:val="28"/>
        </w:rPr>
        <w:t>- тасодифий таркибий қисми;</w:t>
      </w:r>
    </w:p>
    <w:p w:rsidR="00A87E12" w:rsidRDefault="00A87E12" w:rsidP="00A87E12">
      <w:pPr>
        <w:jc w:val="both"/>
        <w:rPr>
          <w:rFonts w:ascii="Times New Roman" w:hAnsi="Times New Roman"/>
          <w:sz w:val="28"/>
        </w:rPr>
      </w:pPr>
      <w:r>
        <w:rPr>
          <w:rFonts w:ascii="Times New Roman" w:hAnsi="Times New Roman"/>
          <w:sz w:val="28"/>
        </w:rPr>
        <w:tab/>
        <w:t>Вақт қаторлари ривожланишида учта йуналиш: ўрта даражалар йуналиши; дисперсия йуналиши; автокорреляция йуналиши мавжуддир.</w:t>
      </w:r>
    </w:p>
    <w:p w:rsidR="00A87E12" w:rsidRDefault="00A87E12" w:rsidP="00A87E12">
      <w:pPr>
        <w:jc w:val="both"/>
        <w:rPr>
          <w:rFonts w:ascii="Times New Roman" w:hAnsi="Times New Roman"/>
          <w:sz w:val="28"/>
        </w:rPr>
      </w:pPr>
      <w:r>
        <w:rPr>
          <w:rFonts w:ascii="Times New Roman" w:hAnsi="Times New Roman"/>
          <w:sz w:val="28"/>
        </w:rPr>
        <w:tab/>
        <w:t>Ўрта даража йуналиши</w:t>
      </w:r>
      <w:r>
        <w:rPr>
          <w:rFonts w:ascii="Times New Roman" w:hAnsi="Times New Roman"/>
          <w:sz w:val="28"/>
        </w:rPr>
        <w:tab/>
      </w:r>
      <w:r>
        <w:rPr>
          <w:rFonts w:ascii="Times New Roman" w:hAnsi="Times New Roman"/>
          <w:position w:val="-10"/>
          <w:sz w:val="20"/>
        </w:rPr>
        <w:object w:dxaOrig="260" w:dyaOrig="340">
          <v:shape id="_x0000_i1028" type="#_x0000_t75" style="width:16.5pt;height:21.75pt" o:ole="">
            <v:imagedata r:id="rId6" o:title=""/>
          </v:shape>
          <o:OLEObject Type="Embed" ProgID="Equation.3" ShapeID="_x0000_i1028" DrawAspect="Content" ObjectID="_1410200623" r:id="rId11"/>
        </w:object>
      </w:r>
      <w:r>
        <w:rPr>
          <w:rFonts w:ascii="Times New Roman" w:hAnsi="Times New Roman"/>
          <w:sz w:val="28"/>
        </w:rPr>
        <w:t>кўринишда функция бўлади. Дисперсия йуналиши - вақт қаторларининг эмперик қийматларининг тренд тенгламалари ёрдамида аниқланган қийматларидан четланиш. Автокорреляция йуналиши - вақт қаторларнинг  даражалари ўртасидаги боғликликларнингўзгариши.</w:t>
      </w:r>
    </w:p>
    <w:p w:rsidR="00A87E12" w:rsidRDefault="00A87E12" w:rsidP="00A87E12">
      <w:pPr>
        <w:jc w:val="both"/>
        <w:rPr>
          <w:rFonts w:ascii="Times New Roman" w:hAnsi="Times New Roman"/>
          <w:sz w:val="28"/>
        </w:rPr>
      </w:pPr>
      <w:r>
        <w:rPr>
          <w:rFonts w:ascii="Times New Roman" w:hAnsi="Times New Roman"/>
          <w:sz w:val="28"/>
        </w:rPr>
        <w:tab/>
        <w:t>Иқтисодий-ижимоий жараёнларни моделлашнинг кенг таркалган усули вақт қаторларни текислаш  усулидир. Текислашган ҳар хил усуллари мавжуд бўлиб уларнинг энг асосийлари қаторларнинг амалдаги қийматларини ҳисоблаб топилганлари билан алмаштиришдир.</w:t>
      </w:r>
    </w:p>
    <w:p w:rsidR="00A87E12" w:rsidRDefault="00A87E12" w:rsidP="00A87E12">
      <w:pPr>
        <w:jc w:val="both"/>
        <w:rPr>
          <w:rFonts w:ascii="Times New Roman" w:hAnsi="Times New Roman"/>
          <w:sz w:val="28"/>
        </w:rPr>
      </w:pPr>
      <w:r>
        <w:rPr>
          <w:rFonts w:ascii="Times New Roman" w:hAnsi="Times New Roman"/>
          <w:sz w:val="28"/>
        </w:rPr>
        <w:tab/>
        <w:t xml:space="preserve">Чизиқли трендлар кенг таркалган бўлиб уларни умумий ҳолда қуйидагича ёзамиз: </w:t>
      </w:r>
    </w:p>
    <w:p w:rsidR="00A87E12" w:rsidRDefault="00A87E12" w:rsidP="00A87E12">
      <w:pPr>
        <w:jc w:val="both"/>
        <w:rPr>
          <w:rFonts w:ascii="Times New Roman" w:hAnsi="Times New Roman"/>
          <w:sz w:val="28"/>
        </w:rPr>
      </w:pPr>
      <w:r>
        <w:rPr>
          <w:rFonts w:ascii="Times New Roman" w:hAnsi="Times New Roman"/>
          <w:sz w:val="28"/>
        </w:rPr>
        <w:t xml:space="preserve">                                                            </w:t>
      </w:r>
      <w:r>
        <w:rPr>
          <w:rFonts w:ascii="Times New Roman" w:hAnsi="Times New Roman"/>
          <w:position w:val="-28"/>
          <w:sz w:val="20"/>
        </w:rPr>
        <w:object w:dxaOrig="1480" w:dyaOrig="720">
          <v:shape id="_x0000_i1029" type="#_x0000_t75" style="width:88.5pt;height:42.75pt" o:ole="">
            <v:imagedata r:id="rId12" o:title=""/>
          </v:shape>
          <o:OLEObject Type="Embed" ProgID="Equation.3" ShapeID="_x0000_i1029" DrawAspect="Content" ObjectID="_1410200624" r:id="rId13"/>
        </w:object>
      </w:r>
      <w:r>
        <w:rPr>
          <w:rFonts w:ascii="Times New Roman" w:hAnsi="Times New Roman"/>
          <w:sz w:val="28"/>
        </w:rPr>
        <w:t xml:space="preserve">                                               (1)</w:t>
      </w:r>
    </w:p>
    <w:p w:rsidR="00A87E12" w:rsidRDefault="00A87E12" w:rsidP="00A87E12">
      <w:pPr>
        <w:jc w:val="both"/>
        <w:rPr>
          <w:rFonts w:ascii="Times New Roman" w:hAnsi="Times New Roman"/>
          <w:sz w:val="28"/>
        </w:rPr>
      </w:pPr>
      <w:r>
        <w:rPr>
          <w:rFonts w:ascii="Times New Roman" w:hAnsi="Times New Roman"/>
          <w:sz w:val="28"/>
        </w:rPr>
        <w:t xml:space="preserve">               </w:t>
      </w:r>
      <w:r>
        <w:rPr>
          <w:rFonts w:ascii="Times New Roman" w:hAnsi="Times New Roman"/>
          <w:position w:val="-10"/>
          <w:sz w:val="20"/>
        </w:rPr>
        <w:object w:dxaOrig="260" w:dyaOrig="340">
          <v:shape id="_x0000_i1030" type="#_x0000_t75" style="width:13.5pt;height:18pt" o:ole="">
            <v:imagedata r:id="rId14" o:title=""/>
          </v:shape>
          <o:OLEObject Type="Embed" ProgID="Equation.3" ShapeID="_x0000_i1030" DrawAspect="Content" ObjectID="_1410200625" r:id="rId15"/>
        </w:object>
      </w:r>
      <w:r w:rsidRPr="003B4275">
        <w:rPr>
          <w:rFonts w:ascii="Times New Roman" w:hAnsi="Times New Roman"/>
          <w:sz w:val="28"/>
        </w:rPr>
        <w:t xml:space="preserve"> - </w:t>
      </w:r>
      <w:r>
        <w:rPr>
          <w:rFonts w:ascii="Times New Roman" w:hAnsi="Times New Roman"/>
          <w:i/>
          <w:sz w:val="28"/>
          <w:lang w:val="en-US"/>
        </w:rPr>
        <w:t>t</w:t>
      </w:r>
      <w:r w:rsidRPr="003B4275">
        <w:rPr>
          <w:rFonts w:ascii="Times New Roman" w:hAnsi="Times New Roman"/>
          <w:sz w:val="28"/>
        </w:rPr>
        <w:t xml:space="preserve"> </w:t>
      </w:r>
      <w:r>
        <w:rPr>
          <w:rFonts w:ascii="Times New Roman" w:hAnsi="Times New Roman"/>
          <w:sz w:val="28"/>
        </w:rPr>
        <w:t>даврда тенглама қийматларини текислаш;</w:t>
      </w:r>
    </w:p>
    <w:p w:rsidR="00A87E12" w:rsidRDefault="00A87E12" w:rsidP="00A87E12">
      <w:pPr>
        <w:jc w:val="both"/>
        <w:rPr>
          <w:rFonts w:ascii="Times New Roman" w:hAnsi="Times New Roman"/>
          <w:sz w:val="28"/>
        </w:rPr>
      </w:pPr>
      <w:r>
        <w:rPr>
          <w:rFonts w:ascii="Times New Roman" w:hAnsi="Times New Roman"/>
          <w:sz w:val="28"/>
        </w:rPr>
        <w:t xml:space="preserve">               </w:t>
      </w:r>
      <w:r>
        <w:rPr>
          <w:rFonts w:ascii="Times New Roman" w:hAnsi="Times New Roman"/>
          <w:position w:val="-12"/>
          <w:sz w:val="20"/>
        </w:rPr>
        <w:object w:dxaOrig="279" w:dyaOrig="360">
          <v:shape id="_x0000_i1031" type="#_x0000_t75" style="width:15pt;height:18.75pt" o:ole="">
            <v:imagedata r:id="rId16" o:title=""/>
          </v:shape>
          <o:OLEObject Type="Embed" ProgID="Equation.3" ShapeID="_x0000_i1031" DrawAspect="Content" ObjectID="_1410200626" r:id="rId17"/>
        </w:object>
      </w:r>
      <w:r w:rsidRPr="003B4275">
        <w:rPr>
          <w:rFonts w:ascii="Times New Roman" w:hAnsi="Times New Roman"/>
          <w:sz w:val="28"/>
        </w:rPr>
        <w:t xml:space="preserve"> - </w:t>
      </w:r>
      <w:r>
        <w:rPr>
          <w:rFonts w:ascii="Times New Roman" w:hAnsi="Times New Roman"/>
          <w:i/>
          <w:sz w:val="28"/>
          <w:lang w:val="en-US"/>
        </w:rPr>
        <w:t>t</w:t>
      </w:r>
      <w:r w:rsidRPr="003B4275">
        <w:rPr>
          <w:rFonts w:ascii="Times New Roman" w:hAnsi="Times New Roman"/>
          <w:sz w:val="28"/>
        </w:rPr>
        <w:t xml:space="preserve"> </w:t>
      </w:r>
      <w:r>
        <w:rPr>
          <w:rFonts w:ascii="Times New Roman" w:hAnsi="Times New Roman"/>
          <w:sz w:val="28"/>
        </w:rPr>
        <w:t>даврдан  масофада тўрган қаторлар даражасининг вазни;</w:t>
      </w:r>
    </w:p>
    <w:p w:rsidR="00A87E12" w:rsidRDefault="00A87E12" w:rsidP="00A87E12">
      <w:pPr>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i/>
          <w:sz w:val="28"/>
          <w:lang w:val="en-US"/>
        </w:rPr>
        <w:t>s</w:t>
      </w:r>
      <w:r w:rsidRPr="003B4275">
        <w:rPr>
          <w:rFonts w:ascii="Times New Roman" w:hAnsi="Times New Roman"/>
          <w:sz w:val="28"/>
        </w:rPr>
        <w:t xml:space="preserve"> - </w:t>
      </w:r>
      <w:r>
        <w:rPr>
          <w:rFonts w:ascii="Times New Roman" w:hAnsi="Times New Roman"/>
          <w:i/>
          <w:sz w:val="28"/>
          <w:lang w:val="en-US"/>
        </w:rPr>
        <w:t>t</w:t>
      </w:r>
      <w:r w:rsidRPr="003B4275">
        <w:rPr>
          <w:rFonts w:ascii="Times New Roman" w:hAnsi="Times New Roman"/>
          <w:sz w:val="28"/>
        </w:rPr>
        <w:t xml:space="preserve"> </w:t>
      </w:r>
      <w:r>
        <w:rPr>
          <w:rFonts w:ascii="Times New Roman" w:hAnsi="Times New Roman"/>
          <w:sz w:val="28"/>
        </w:rPr>
        <w:t>даврдан сўнг даражалар сони;</w:t>
      </w:r>
    </w:p>
    <w:p w:rsidR="00A87E12" w:rsidRDefault="00A87E12" w:rsidP="00A87E12">
      <w:pPr>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i/>
          <w:sz w:val="28"/>
          <w:lang w:val="en-US"/>
        </w:rPr>
        <w:t>q</w:t>
      </w:r>
      <w:r w:rsidRPr="003B4275">
        <w:rPr>
          <w:rFonts w:ascii="Times New Roman" w:hAnsi="Times New Roman"/>
          <w:i/>
          <w:sz w:val="28"/>
        </w:rPr>
        <w:t xml:space="preserve"> </w:t>
      </w:r>
      <w:r w:rsidRPr="003B4275">
        <w:rPr>
          <w:rFonts w:ascii="Times New Roman" w:hAnsi="Times New Roman"/>
          <w:sz w:val="28"/>
        </w:rPr>
        <w:t xml:space="preserve"> - </w:t>
      </w:r>
      <w:r>
        <w:rPr>
          <w:rFonts w:ascii="Times New Roman" w:hAnsi="Times New Roman"/>
          <w:i/>
          <w:sz w:val="28"/>
          <w:lang w:val="en-US"/>
        </w:rPr>
        <w:t>t</w:t>
      </w:r>
      <w:r w:rsidRPr="003B4275">
        <w:rPr>
          <w:rFonts w:ascii="Times New Roman" w:hAnsi="Times New Roman"/>
          <w:sz w:val="28"/>
        </w:rPr>
        <w:t xml:space="preserve"> </w:t>
      </w:r>
      <w:r>
        <w:rPr>
          <w:rFonts w:ascii="Times New Roman" w:hAnsi="Times New Roman"/>
          <w:sz w:val="28"/>
        </w:rPr>
        <w:t>давргача бўлган даражалар сони.</w:t>
      </w:r>
    </w:p>
    <w:p w:rsidR="00A87E12" w:rsidRDefault="00A87E12" w:rsidP="00A87E12">
      <w:pPr>
        <w:jc w:val="both"/>
        <w:rPr>
          <w:rFonts w:ascii="Times New Roman" w:hAnsi="Times New Roman"/>
          <w:sz w:val="28"/>
        </w:rPr>
      </w:pPr>
    </w:p>
    <w:p w:rsidR="00A87E12" w:rsidRDefault="00A87E12" w:rsidP="00A87E12">
      <w:pPr>
        <w:jc w:val="both"/>
        <w:rPr>
          <w:rFonts w:ascii="Times New Roman" w:hAnsi="Times New Roman"/>
          <w:sz w:val="28"/>
        </w:rPr>
      </w:pPr>
      <w:r>
        <w:rPr>
          <w:rFonts w:ascii="Times New Roman" w:hAnsi="Times New Roman"/>
          <w:sz w:val="28"/>
        </w:rPr>
        <w:tab/>
        <w:t xml:space="preserve">   </w:t>
      </w:r>
      <w:r>
        <w:rPr>
          <w:rFonts w:ascii="Times New Roman" w:hAnsi="Times New Roman"/>
          <w:position w:val="-12"/>
          <w:sz w:val="20"/>
        </w:rPr>
        <w:object w:dxaOrig="279" w:dyaOrig="360">
          <v:shape id="_x0000_i1032" type="#_x0000_t75" style="width:15pt;height:18.75pt" o:ole="">
            <v:imagedata r:id="rId16" o:title=""/>
          </v:shape>
          <o:OLEObject Type="Embed" ProgID="Equation.3" ShapeID="_x0000_i1032" DrawAspect="Content" ObjectID="_1410200627" r:id="rId18"/>
        </w:object>
      </w:r>
      <w:r w:rsidRPr="003B4275">
        <w:rPr>
          <w:rFonts w:ascii="Times New Roman" w:hAnsi="Times New Roman"/>
          <w:sz w:val="28"/>
        </w:rPr>
        <w:t xml:space="preserve"> </w:t>
      </w:r>
      <w:r>
        <w:rPr>
          <w:rFonts w:ascii="Times New Roman" w:hAnsi="Times New Roman"/>
          <w:sz w:val="28"/>
        </w:rPr>
        <w:t>вазн  қабул қиладиган қийматларга қараб (1) формула бўйича текислаш ўзгарувчи ўрта қиймат ёки экспоненцал ўрта қиймат ёрдамида амалга оширилади.</w:t>
      </w:r>
    </w:p>
    <w:p w:rsidR="00A87E12" w:rsidRDefault="00A87E12" w:rsidP="00A87E12">
      <w:pPr>
        <w:jc w:val="both"/>
        <w:rPr>
          <w:rFonts w:ascii="Times New Roman" w:hAnsi="Times New Roman"/>
          <w:sz w:val="28"/>
        </w:rPr>
      </w:pPr>
      <w:r>
        <w:rPr>
          <w:rFonts w:ascii="Times New Roman" w:hAnsi="Times New Roman"/>
          <w:sz w:val="28"/>
        </w:rPr>
        <w:tab/>
        <w:t>Текислаш жараёни икки босқичда амалга оширилади:  эгри чизиқ тўрини танлаш, унинг параметрларини баҳолаш.</w:t>
      </w:r>
    </w:p>
    <w:p w:rsidR="00A87E12" w:rsidRDefault="00A87E12" w:rsidP="00A87E12">
      <w:pPr>
        <w:jc w:val="both"/>
        <w:rPr>
          <w:rFonts w:ascii="Times New Roman" w:hAnsi="Times New Roman"/>
          <w:sz w:val="28"/>
        </w:rPr>
      </w:pPr>
      <w:r>
        <w:rPr>
          <w:rFonts w:ascii="Times New Roman" w:hAnsi="Times New Roman"/>
          <w:sz w:val="28"/>
        </w:rPr>
        <w:tab/>
        <w:t>Эгри чизиқнинг кўринишини танлашнинг ҳар хил йўллари мавжуд бўлиб , унинг графиги бўйича тенгламалари танлаб олинади.</w:t>
      </w:r>
    </w:p>
    <w:p w:rsidR="00A87E12" w:rsidRDefault="00A87E12" w:rsidP="00A87E12">
      <w:pPr>
        <w:numPr>
          <w:ilvl w:val="0"/>
          <w:numId w:val="1"/>
        </w:numPr>
        <w:jc w:val="both"/>
        <w:rPr>
          <w:rFonts w:ascii="Times New Roman" w:hAnsi="Times New Roman"/>
          <w:sz w:val="28"/>
        </w:rPr>
      </w:pPr>
      <w:r>
        <w:rPr>
          <w:rFonts w:ascii="Times New Roman" w:hAnsi="Times New Roman"/>
          <w:sz w:val="28"/>
        </w:rPr>
        <w:t xml:space="preserve">полиномалар: </w:t>
      </w:r>
      <w:r>
        <w:rPr>
          <w:rFonts w:ascii="Times New Roman" w:hAnsi="Times New Roman"/>
          <w:position w:val="-10"/>
          <w:sz w:val="20"/>
        </w:rPr>
        <w:object w:dxaOrig="1260" w:dyaOrig="340">
          <v:shape id="_x0000_i1033" type="#_x0000_t75" style="width:66pt;height:18pt" o:ole="">
            <v:imagedata r:id="rId19" o:title=""/>
          </v:shape>
          <o:OLEObject Type="Embed" ProgID="Equation.3" ShapeID="_x0000_i1033" DrawAspect="Content" ObjectID="_1410200628" r:id="rId20"/>
        </w:object>
      </w:r>
      <w:r>
        <w:rPr>
          <w:rFonts w:ascii="Times New Roman" w:hAnsi="Times New Roman"/>
          <w:sz w:val="28"/>
        </w:rPr>
        <w:t xml:space="preserve"> - биринчи даражали</w:t>
      </w:r>
    </w:p>
    <w:p w:rsidR="00A87E12" w:rsidRDefault="00A87E12" w:rsidP="00A87E12">
      <w:pPr>
        <w:ind w:left="720"/>
        <w:jc w:val="both"/>
        <w:rPr>
          <w:rFonts w:ascii="Times New Roman" w:hAnsi="Times New Roman"/>
          <w:sz w:val="28"/>
        </w:rPr>
      </w:pPr>
      <w:r>
        <w:rPr>
          <w:rFonts w:ascii="Times New Roman" w:hAnsi="Times New Roman"/>
          <w:sz w:val="28"/>
          <w:lang w:val="en-US"/>
        </w:rPr>
        <w:t xml:space="preserve">                              </w:t>
      </w:r>
      <w:r>
        <w:rPr>
          <w:rFonts w:ascii="Times New Roman" w:hAnsi="Times New Roman"/>
          <w:position w:val="-10"/>
          <w:sz w:val="20"/>
          <w:lang w:val="en-US"/>
        </w:rPr>
        <w:object w:dxaOrig="1840" w:dyaOrig="360">
          <v:shape id="_x0000_i1034" type="#_x0000_t75" style="width:96pt;height:18.75pt" o:ole="">
            <v:imagedata r:id="rId21" o:title=""/>
          </v:shape>
          <o:OLEObject Type="Embed" ProgID="Equation.3" ShapeID="_x0000_i1034" DrawAspect="Content" ObjectID="_1410200629" r:id="rId22"/>
        </w:object>
      </w:r>
      <w:r>
        <w:rPr>
          <w:rFonts w:ascii="Times New Roman" w:hAnsi="Times New Roman"/>
          <w:sz w:val="28"/>
        </w:rPr>
        <w:t>- иккинчи даражали</w:t>
      </w:r>
    </w:p>
    <w:p w:rsidR="00A87E12" w:rsidRDefault="00A87E12" w:rsidP="00A87E12">
      <w:pPr>
        <w:jc w:val="both"/>
        <w:rPr>
          <w:rFonts w:ascii="Times New Roman" w:hAnsi="Times New Roman"/>
          <w:sz w:val="28"/>
        </w:rPr>
      </w:pPr>
      <w:r>
        <w:rPr>
          <w:rFonts w:ascii="Times New Roman" w:hAnsi="Times New Roman"/>
          <w:sz w:val="28"/>
        </w:rPr>
        <w:lastRenderedPageBreak/>
        <w:t xml:space="preserve">                                          </w:t>
      </w:r>
      <w:r>
        <w:rPr>
          <w:rFonts w:ascii="Times New Roman" w:hAnsi="Times New Roman"/>
          <w:position w:val="-10"/>
          <w:sz w:val="20"/>
          <w:lang w:val="en-US"/>
        </w:rPr>
        <w:object w:dxaOrig="2520" w:dyaOrig="360">
          <v:shape id="_x0000_i1035" type="#_x0000_t75" style="width:131.25pt;height:18.75pt" o:ole="">
            <v:imagedata r:id="rId23" o:title=""/>
          </v:shape>
          <o:OLEObject Type="Embed" ProgID="Equation.3" ShapeID="_x0000_i1035" DrawAspect="Content" ObjectID="_1410200630" r:id="rId24"/>
        </w:object>
      </w:r>
      <w:r>
        <w:rPr>
          <w:rFonts w:ascii="Times New Roman" w:hAnsi="Times New Roman"/>
          <w:sz w:val="28"/>
        </w:rPr>
        <w:t xml:space="preserve">- учинчи даражали </w:t>
      </w:r>
    </w:p>
    <w:p w:rsidR="00A87E12" w:rsidRDefault="00A87E12" w:rsidP="00A87E12">
      <w:pPr>
        <w:jc w:val="both"/>
        <w:rPr>
          <w:rFonts w:ascii="Times New Roman" w:hAnsi="Times New Roman"/>
          <w:sz w:val="28"/>
        </w:rPr>
      </w:pPr>
      <w:r>
        <w:rPr>
          <w:rFonts w:ascii="Times New Roman" w:hAnsi="Times New Roman"/>
          <w:sz w:val="28"/>
        </w:rPr>
        <w:t xml:space="preserve">                                           </w:t>
      </w:r>
      <w:r>
        <w:rPr>
          <w:rFonts w:ascii="Times New Roman" w:hAnsi="Times New Roman"/>
          <w:position w:val="-10"/>
          <w:sz w:val="20"/>
          <w:lang w:val="en-US"/>
        </w:rPr>
        <w:object w:dxaOrig="2180" w:dyaOrig="360">
          <v:shape id="_x0000_i1036" type="#_x0000_t75" style="width:113.25pt;height:18.75pt" o:ole="">
            <v:imagedata r:id="rId25" o:title=""/>
          </v:shape>
          <o:OLEObject Type="Embed" ProgID="Equation.3" ShapeID="_x0000_i1036" DrawAspect="Content" ObjectID="_1410200631" r:id="rId26"/>
        </w:object>
      </w:r>
      <w:r>
        <w:rPr>
          <w:rFonts w:ascii="Times New Roman" w:hAnsi="Times New Roman"/>
          <w:sz w:val="28"/>
        </w:rPr>
        <w:t>- к-чи даражали</w:t>
      </w:r>
    </w:p>
    <w:p w:rsidR="00A87E12" w:rsidRDefault="00A87E12" w:rsidP="00A87E12">
      <w:pPr>
        <w:numPr>
          <w:ilvl w:val="0"/>
          <w:numId w:val="2"/>
        </w:numPr>
        <w:jc w:val="both"/>
        <w:rPr>
          <w:rFonts w:ascii="Times New Roman" w:hAnsi="Times New Roman"/>
          <w:sz w:val="28"/>
        </w:rPr>
      </w:pPr>
      <w:r>
        <w:rPr>
          <w:rFonts w:ascii="Times New Roman" w:hAnsi="Times New Roman"/>
          <w:sz w:val="28"/>
        </w:rPr>
        <w:t>ҳар хил экспонентлар :</w:t>
      </w:r>
    </w:p>
    <w:p w:rsidR="00A87E12" w:rsidRDefault="00A87E12" w:rsidP="00A87E12">
      <w:pPr>
        <w:ind w:left="720"/>
        <w:jc w:val="both"/>
        <w:rPr>
          <w:rFonts w:ascii="Times New Roman" w:hAnsi="Times New Roman"/>
          <w:sz w:val="28"/>
          <w:lang w:val="en-US"/>
        </w:rPr>
      </w:pPr>
      <w:r>
        <w:rPr>
          <w:rFonts w:ascii="Times New Roman" w:hAnsi="Times New Roman"/>
          <w:sz w:val="28"/>
        </w:rPr>
        <w:t xml:space="preserve">    </w:t>
      </w:r>
      <w:r>
        <w:rPr>
          <w:rFonts w:ascii="Times New Roman" w:hAnsi="Times New Roman"/>
          <w:position w:val="-10"/>
          <w:sz w:val="20"/>
          <w:lang w:val="en-US"/>
        </w:rPr>
        <w:object w:dxaOrig="920" w:dyaOrig="360">
          <v:shape id="_x0000_i1037" type="#_x0000_t75" style="width:48pt;height:18.75pt" o:ole="">
            <v:imagedata r:id="rId27" o:title=""/>
          </v:shape>
          <o:OLEObject Type="Embed" ProgID="Equation.3" ShapeID="_x0000_i1037" DrawAspect="Content" ObjectID="_1410200632" r:id="rId28"/>
        </w:object>
      </w:r>
    </w:p>
    <w:p w:rsidR="00A87E12" w:rsidRDefault="00A87E12" w:rsidP="00A87E12">
      <w:pPr>
        <w:ind w:left="720"/>
        <w:jc w:val="both"/>
        <w:rPr>
          <w:rFonts w:ascii="Times New Roman" w:hAnsi="Times New Roman"/>
          <w:sz w:val="28"/>
        </w:rPr>
      </w:pPr>
      <w:r>
        <w:rPr>
          <w:rFonts w:ascii="Times New Roman" w:hAnsi="Times New Roman"/>
          <w:sz w:val="28"/>
          <w:lang w:val="en-US"/>
        </w:rPr>
        <w:t xml:space="preserve">    </w:t>
      </w:r>
      <w:r>
        <w:rPr>
          <w:rFonts w:ascii="Times New Roman" w:hAnsi="Times New Roman"/>
          <w:position w:val="-10"/>
          <w:sz w:val="20"/>
          <w:lang w:val="en-US"/>
        </w:rPr>
        <w:object w:dxaOrig="1359" w:dyaOrig="400">
          <v:shape id="_x0000_i1038" type="#_x0000_t75" style="width:77.25pt;height:22.5pt" o:ole="">
            <v:imagedata r:id="rId29" o:title=""/>
          </v:shape>
          <o:OLEObject Type="Embed" ProgID="Equation.3" ShapeID="_x0000_i1038" DrawAspect="Content" ObjectID="_1410200633" r:id="rId30"/>
        </w:object>
      </w:r>
    </w:p>
    <w:p w:rsidR="00A87E12" w:rsidRDefault="00A87E12" w:rsidP="00A87E12">
      <w:pPr>
        <w:ind w:left="720"/>
        <w:jc w:val="both"/>
        <w:rPr>
          <w:rFonts w:ascii="Times New Roman" w:hAnsi="Times New Roman"/>
          <w:sz w:val="28"/>
          <w:lang w:val="uz-Cyrl-UZ"/>
        </w:rPr>
      </w:pPr>
      <w:r>
        <w:rPr>
          <w:rFonts w:ascii="Times New Roman" w:hAnsi="Times New Roman"/>
          <w:sz w:val="28"/>
          <w:lang w:val="en-US"/>
        </w:rPr>
        <w:t xml:space="preserve">     </w:t>
      </w:r>
      <w:r>
        <w:rPr>
          <w:rFonts w:ascii="Times New Roman" w:hAnsi="Times New Roman"/>
          <w:position w:val="-10"/>
          <w:sz w:val="20"/>
          <w:lang w:val="en-US"/>
        </w:rPr>
        <w:object w:dxaOrig="1280" w:dyaOrig="360">
          <v:shape id="_x0000_i1039" type="#_x0000_t75" style="width:66.75pt;height:18.75pt" o:ole="">
            <v:imagedata r:id="rId31" o:title=""/>
          </v:shape>
          <o:OLEObject Type="Embed" ProgID="Equation.3" ShapeID="_x0000_i1039" DrawAspect="Content" ObjectID="_1410200634" r:id="rId32"/>
        </w:object>
      </w:r>
      <w:r>
        <w:rPr>
          <w:rFonts w:ascii="Times New Roman" w:hAnsi="Times New Roman"/>
          <w:sz w:val="28"/>
        </w:rPr>
        <w:t xml:space="preserve">  модифицилашган экспонент</w:t>
      </w:r>
      <w:r>
        <w:rPr>
          <w:rFonts w:ascii="Times New Roman" w:hAnsi="Times New Roman"/>
          <w:sz w:val="28"/>
          <w:lang w:val="en-US"/>
        </w:rPr>
        <w:t>.</w:t>
      </w:r>
      <w:r>
        <w:rPr>
          <w:rFonts w:ascii="Times New Roman" w:hAnsi="Times New Roman"/>
          <w:sz w:val="28"/>
        </w:rPr>
        <w:t xml:space="preserve">  </w:t>
      </w:r>
    </w:p>
    <w:p w:rsidR="00A87E12" w:rsidRPr="006A13B7" w:rsidRDefault="00A87E12" w:rsidP="00A87E12">
      <w:pPr>
        <w:ind w:left="720"/>
        <w:jc w:val="both"/>
        <w:rPr>
          <w:rFonts w:ascii="Times New Roman" w:hAnsi="Times New Roman"/>
          <w:sz w:val="28"/>
          <w:lang w:val="uz-Cyrl-UZ"/>
        </w:rPr>
      </w:pPr>
    </w:p>
    <w:p w:rsidR="00A87E12" w:rsidRDefault="00A87E12" w:rsidP="00A87E12">
      <w:pPr>
        <w:numPr>
          <w:ilvl w:val="0"/>
          <w:numId w:val="3"/>
        </w:numPr>
        <w:jc w:val="both"/>
        <w:rPr>
          <w:rFonts w:ascii="Times New Roman" w:hAnsi="Times New Roman"/>
          <w:sz w:val="28"/>
        </w:rPr>
      </w:pPr>
      <w:r>
        <w:rPr>
          <w:rFonts w:ascii="Times New Roman" w:hAnsi="Times New Roman"/>
          <w:sz w:val="28"/>
        </w:rPr>
        <w:t>мантикий эгри чизиқлар:</w:t>
      </w:r>
    </w:p>
    <w:p w:rsidR="00A87E12" w:rsidRDefault="00A87E12" w:rsidP="00A87E12">
      <w:pPr>
        <w:jc w:val="both"/>
        <w:rPr>
          <w:rFonts w:ascii="Times New Roman" w:hAnsi="Times New Roman"/>
          <w:sz w:val="28"/>
        </w:rPr>
      </w:pPr>
      <w:r>
        <w:rPr>
          <w:rFonts w:ascii="Times New Roman" w:hAnsi="Times New Roman"/>
          <w:sz w:val="28"/>
          <w:lang w:val="en-US"/>
        </w:rPr>
        <w:tab/>
      </w:r>
      <w:r>
        <w:rPr>
          <w:rFonts w:ascii="Times New Roman" w:hAnsi="Times New Roman"/>
          <w:position w:val="-30"/>
          <w:sz w:val="20"/>
          <w:lang w:val="en-US"/>
        </w:rPr>
        <w:object w:dxaOrig="1480" w:dyaOrig="700">
          <v:shape id="_x0000_i1040" type="#_x0000_t75" style="width:83.25pt;height:39pt" o:ole="">
            <v:imagedata r:id="rId33" o:title=""/>
          </v:shape>
          <o:OLEObject Type="Embed" ProgID="Equation.3" ShapeID="_x0000_i1040" DrawAspect="Content" ObjectID="_1410200635" r:id="rId34"/>
        </w:object>
      </w:r>
    </w:p>
    <w:p w:rsidR="00A87E12" w:rsidRDefault="00A87E12" w:rsidP="00A87E12">
      <w:pPr>
        <w:jc w:val="both"/>
        <w:rPr>
          <w:rFonts w:ascii="Times New Roman" w:hAnsi="Times New Roman"/>
          <w:sz w:val="28"/>
        </w:rPr>
      </w:pPr>
      <w:r>
        <w:rPr>
          <w:rFonts w:ascii="Times New Roman" w:hAnsi="Times New Roman"/>
          <w:sz w:val="28"/>
          <w:lang w:val="en-US"/>
        </w:rPr>
        <w:tab/>
      </w:r>
      <w:r>
        <w:rPr>
          <w:rFonts w:ascii="Times New Roman" w:hAnsi="Times New Roman"/>
          <w:position w:val="-24"/>
          <w:sz w:val="20"/>
          <w:lang w:val="en-US"/>
        </w:rPr>
        <w:object w:dxaOrig="1520" w:dyaOrig="639">
          <v:shape id="_x0000_i1041" type="#_x0000_t75" style="width:86.25pt;height:36pt" o:ole="">
            <v:imagedata r:id="rId35" o:title=""/>
          </v:shape>
          <o:OLEObject Type="Embed" ProgID="Equation.3" ShapeID="_x0000_i1041" DrawAspect="Content" ObjectID="_1410200636" r:id="rId36"/>
        </w:object>
      </w:r>
      <w:r>
        <w:rPr>
          <w:rFonts w:ascii="Times New Roman" w:hAnsi="Times New Roman"/>
          <w:sz w:val="28"/>
          <w:lang w:val="uz-Cyrl-UZ"/>
        </w:rPr>
        <w:t xml:space="preserve">        </w:t>
      </w:r>
      <w:r>
        <w:rPr>
          <w:rFonts w:ascii="Times New Roman" w:hAnsi="Times New Roman"/>
          <w:i/>
          <w:sz w:val="28"/>
          <w:lang w:val="en-US"/>
        </w:rPr>
        <w:t>e</w:t>
      </w:r>
      <w:r>
        <w:rPr>
          <w:rFonts w:ascii="Times New Roman" w:hAnsi="Times New Roman"/>
          <w:sz w:val="28"/>
        </w:rPr>
        <w:t>- натурал логарифм асоси</w:t>
      </w:r>
    </w:p>
    <w:p w:rsidR="00A87E12" w:rsidRDefault="00A87E12" w:rsidP="00A87E12">
      <w:pPr>
        <w:numPr>
          <w:ilvl w:val="0"/>
          <w:numId w:val="4"/>
        </w:numPr>
        <w:jc w:val="both"/>
        <w:rPr>
          <w:rFonts w:ascii="Times New Roman" w:hAnsi="Times New Roman"/>
          <w:sz w:val="28"/>
        </w:rPr>
      </w:pPr>
      <w:r>
        <w:rPr>
          <w:rFonts w:ascii="Times New Roman" w:hAnsi="Times New Roman"/>
          <w:sz w:val="28"/>
        </w:rPr>
        <w:t>Гомперц эгри чизиги:</w:t>
      </w:r>
      <w:r>
        <w:rPr>
          <w:rFonts w:ascii="Times New Roman" w:hAnsi="Times New Roman"/>
          <w:sz w:val="28"/>
          <w:lang w:val="uz-Cyrl-UZ"/>
        </w:rPr>
        <w:t xml:space="preserve">        </w:t>
      </w:r>
      <w:r>
        <w:rPr>
          <w:rFonts w:ascii="Times New Roman" w:hAnsi="Times New Roman"/>
          <w:position w:val="-10"/>
          <w:sz w:val="20"/>
        </w:rPr>
        <w:object w:dxaOrig="940" w:dyaOrig="400">
          <v:shape id="_x0000_i1042" type="#_x0000_t75" style="width:61.5pt;height:26.25pt" o:ole="">
            <v:imagedata r:id="rId37" o:title=""/>
          </v:shape>
          <o:OLEObject Type="Embed" ProgID="Equation.3" ShapeID="_x0000_i1042" DrawAspect="Content" ObjectID="_1410200637" r:id="rId38"/>
        </w:object>
      </w:r>
    </w:p>
    <w:p w:rsidR="00A87E12" w:rsidRDefault="00A87E12" w:rsidP="00A87E12">
      <w:pPr>
        <w:ind w:firstLine="720"/>
        <w:jc w:val="both"/>
        <w:rPr>
          <w:rFonts w:ascii="Times New Roman" w:hAnsi="Times New Roman"/>
          <w:sz w:val="28"/>
        </w:rPr>
      </w:pPr>
      <w:r>
        <w:rPr>
          <w:rFonts w:ascii="Times New Roman" w:hAnsi="Times New Roman"/>
          <w:sz w:val="28"/>
        </w:rPr>
        <w:t xml:space="preserve">Эгри чизиқли аниқлашнинг бошқа йўли биринчи, иккинчи ва х.к. даражалар айирмасини топишдан иборатдир яъни: </w:t>
      </w:r>
    </w:p>
    <w:p w:rsidR="00A87E12" w:rsidRDefault="00A87E12" w:rsidP="00A87E12">
      <w:pPr>
        <w:ind w:firstLine="720"/>
        <w:jc w:val="both"/>
        <w:rPr>
          <w:rFonts w:ascii="Times New Roman" w:hAnsi="Times New Roman"/>
          <w:sz w:val="28"/>
        </w:rPr>
      </w:pPr>
      <w:r>
        <w:rPr>
          <w:rFonts w:ascii="Times New Roman" w:hAnsi="Times New Roman"/>
          <w:position w:val="-14"/>
          <w:sz w:val="20"/>
        </w:rPr>
        <w:object w:dxaOrig="5400" w:dyaOrig="400">
          <v:shape id="_x0000_i1043" type="#_x0000_t75" style="width:297pt;height:23.25pt" o:ole="">
            <v:imagedata r:id="rId39" o:title=""/>
          </v:shape>
          <o:OLEObject Type="Embed" ProgID="Equation.3" ShapeID="_x0000_i1043" DrawAspect="Content" ObjectID="_1410200638" r:id="rId40"/>
        </w:object>
      </w:r>
    </w:p>
    <w:p w:rsidR="00A87E12" w:rsidRDefault="00A87E12" w:rsidP="00A87E12">
      <w:pPr>
        <w:ind w:left="720"/>
        <w:jc w:val="both"/>
        <w:rPr>
          <w:rFonts w:ascii="Times New Roman" w:hAnsi="Times New Roman"/>
          <w:sz w:val="28"/>
        </w:rPr>
      </w:pPr>
      <w:r>
        <w:rPr>
          <w:rFonts w:ascii="Times New Roman" w:hAnsi="Times New Roman"/>
          <w:sz w:val="28"/>
        </w:rPr>
        <w:t>Бу жараён айирмалар бир-бирига тенглашгунча давом этади.</w:t>
      </w:r>
      <w:r>
        <w:rPr>
          <w:rFonts w:ascii="Times New Roman" w:hAnsi="Times New Roman"/>
          <w:sz w:val="28"/>
        </w:rPr>
        <w:tab/>
      </w:r>
    </w:p>
    <w:p w:rsidR="00A87E12" w:rsidRDefault="00A87E12" w:rsidP="00A87E12">
      <w:pPr>
        <w:ind w:left="720"/>
        <w:jc w:val="both"/>
        <w:rPr>
          <w:rFonts w:ascii="Times New Roman" w:hAnsi="Times New Roman"/>
          <w:sz w:val="28"/>
        </w:rPr>
      </w:pPr>
    </w:p>
    <w:p w:rsidR="00A87E12" w:rsidRDefault="00A87E12" w:rsidP="00A87E12">
      <w:pPr>
        <w:ind w:left="1440"/>
        <w:jc w:val="both"/>
        <w:rPr>
          <w:rFonts w:ascii="Times New Roman" w:hAnsi="Times New Roman"/>
          <w:sz w:val="28"/>
        </w:rPr>
      </w:pPr>
      <w:r>
        <w:rPr>
          <w:rFonts w:ascii="Times New Roman" w:hAnsi="Times New Roman"/>
          <w:sz w:val="28"/>
        </w:rPr>
        <w:t>11.3.Прогнознинг экстрополяция усуллари:</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t xml:space="preserve"> ўртача абсолют ўсиш бўйича экстрополяция.</w:t>
      </w:r>
    </w:p>
    <w:p w:rsidR="00A87E12" w:rsidRDefault="00A87E12" w:rsidP="00A87E12">
      <w:pPr>
        <w:jc w:val="both"/>
        <w:rPr>
          <w:rFonts w:ascii="Times New Roman" w:hAnsi="Times New Roman"/>
          <w:sz w:val="28"/>
        </w:rPr>
      </w:pPr>
      <w:r>
        <w:rPr>
          <w:rFonts w:ascii="Times New Roman" w:hAnsi="Times New Roman"/>
          <w:sz w:val="28"/>
        </w:rPr>
        <w:tab/>
        <w:t>Прогноз иқтисодий ривожланиш вариантларини аввалги ривожланиш омиллари ва йуналишлари прогноз қилиниш даврида хам сақланиб колади деган гипотеза келиб чиқиб аниқлайди. Бундай гипотеза қилишга иқтисодий ҳолат ва жараёнларнинг етарлича инертлиги ҳолат ва жараёнларнинг етарлича инертлиги сабаб бўлади.</w:t>
      </w:r>
    </w:p>
    <w:p w:rsidR="00A87E12" w:rsidRDefault="00A87E12" w:rsidP="00A87E12">
      <w:pPr>
        <w:jc w:val="both"/>
        <w:rPr>
          <w:rFonts w:ascii="Times New Roman" w:hAnsi="Times New Roman"/>
          <w:sz w:val="28"/>
        </w:rPr>
      </w:pPr>
      <w:r>
        <w:rPr>
          <w:rFonts w:ascii="Times New Roman" w:hAnsi="Times New Roman"/>
          <w:sz w:val="28"/>
        </w:rPr>
        <w:tab/>
        <w:t>Динамик қаторларнинг экстрополяцияси асосида прогноз қилиш ҳар қандай статистик прогнозлашлар сингари эришилиши лозим бўлган аниқ мақсадга йуналтирилган ёки интервалли бўлиши мумкин.</w:t>
      </w:r>
    </w:p>
    <w:p w:rsidR="00A87E12" w:rsidRDefault="00A87E12" w:rsidP="00A87E12">
      <w:pPr>
        <w:jc w:val="both"/>
        <w:rPr>
          <w:rFonts w:ascii="Times New Roman" w:hAnsi="Times New Roman"/>
          <w:sz w:val="28"/>
        </w:rPr>
      </w:pPr>
      <w:r>
        <w:rPr>
          <w:rFonts w:ascii="Times New Roman" w:hAnsi="Times New Roman"/>
          <w:sz w:val="28"/>
        </w:rPr>
        <w:tab/>
        <w:t>Эксторополоцияни умумий ҳолда қуйидаги функция қийматини аниқлаш деб караш мумкин.</w:t>
      </w:r>
    </w:p>
    <w:p w:rsidR="00A87E12" w:rsidRDefault="00A87E12" w:rsidP="00A87E12">
      <w:pPr>
        <w:jc w:val="center"/>
        <w:rPr>
          <w:rFonts w:ascii="Times New Roman" w:hAnsi="Times New Roman"/>
          <w:sz w:val="28"/>
        </w:rPr>
      </w:pPr>
      <w:r>
        <w:rPr>
          <w:rFonts w:ascii="Times New Roman" w:hAnsi="Times New Roman"/>
          <w:position w:val="-14"/>
          <w:sz w:val="20"/>
        </w:rPr>
        <w:object w:dxaOrig="1680" w:dyaOrig="380">
          <v:shape id="_x0000_i1044" type="#_x0000_t75" style="width:99pt;height:22.5pt" o:ole="">
            <v:imagedata r:id="rId41" o:title=""/>
          </v:shape>
          <o:OLEObject Type="Embed" ProgID="Equation.3" ShapeID="_x0000_i1044" DrawAspect="Content" ObjectID="_1410200639" r:id="rId42"/>
        </w:objec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position w:val="-10"/>
          <w:sz w:val="20"/>
        </w:rPr>
        <w:object w:dxaOrig="400" w:dyaOrig="340">
          <v:shape id="_x0000_i1045" type="#_x0000_t75" style="width:21pt;height:18pt" o:ole="">
            <v:imagedata r:id="rId43" o:title=""/>
          </v:shape>
          <o:OLEObject Type="Embed" ProgID="Equation.3" ShapeID="_x0000_i1045" DrawAspect="Content" ObjectID="_1410200640" r:id="rId44"/>
        </w:object>
      </w:r>
      <w:r>
        <w:rPr>
          <w:rFonts w:ascii="Times New Roman" w:hAnsi="Times New Roman"/>
          <w:sz w:val="28"/>
        </w:rPr>
        <w:t>- динамик қаторнинг прогноз қилинадиган қиймати;</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i/>
          <w:sz w:val="28"/>
          <w:lang w:val="en-US"/>
        </w:rPr>
        <w:t>l</w:t>
      </w:r>
      <w:r w:rsidRPr="003B4275">
        <w:rPr>
          <w:rFonts w:ascii="Times New Roman" w:hAnsi="Times New Roman"/>
          <w:sz w:val="28"/>
        </w:rPr>
        <w:t xml:space="preserve"> </w:t>
      </w:r>
      <w:r>
        <w:rPr>
          <w:rFonts w:ascii="Times New Roman" w:hAnsi="Times New Roman"/>
          <w:sz w:val="28"/>
        </w:rPr>
        <w:t>- олдиндан айтилиши лозим бўлган давр;</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i/>
          <w:sz w:val="28"/>
          <w:lang w:val="en-US"/>
        </w:rPr>
        <w:t>y</w:t>
      </w:r>
      <w:r>
        <w:rPr>
          <w:rFonts w:ascii="Times New Roman" w:hAnsi="Times New Roman"/>
          <w:i/>
          <w:sz w:val="28"/>
          <w:vertAlign w:val="subscript"/>
          <w:lang w:val="en-US"/>
        </w:rPr>
        <w:t>i</w:t>
      </w:r>
      <w:r>
        <w:rPr>
          <w:rFonts w:ascii="Times New Roman" w:hAnsi="Times New Roman"/>
          <w:sz w:val="28"/>
        </w:rPr>
        <w:t>- экстрополяцияга асос қилиб олинган қаторлар даражаси;</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i/>
          <w:sz w:val="28"/>
          <w:lang w:val="en-US"/>
        </w:rPr>
        <w:t>a</w:t>
      </w:r>
      <w:r>
        <w:rPr>
          <w:rFonts w:ascii="Times New Roman" w:hAnsi="Times New Roman"/>
          <w:i/>
          <w:sz w:val="28"/>
          <w:vertAlign w:val="subscript"/>
          <w:lang w:val="en-US"/>
        </w:rPr>
        <w:t>j</w:t>
      </w:r>
      <w:r>
        <w:rPr>
          <w:rFonts w:ascii="Times New Roman" w:hAnsi="Times New Roman"/>
          <w:sz w:val="28"/>
        </w:rPr>
        <w:t>- тренд тенгламалари параметрлари.</w:t>
      </w:r>
    </w:p>
    <w:p w:rsidR="00A87E12" w:rsidRDefault="00A87E12" w:rsidP="00A87E12">
      <w:pPr>
        <w:jc w:val="both"/>
        <w:rPr>
          <w:rFonts w:ascii="Times New Roman" w:hAnsi="Times New Roman"/>
          <w:sz w:val="28"/>
        </w:rPr>
      </w:pPr>
      <w:r>
        <w:rPr>
          <w:rFonts w:ascii="Times New Roman" w:hAnsi="Times New Roman"/>
          <w:sz w:val="28"/>
        </w:rPr>
        <w:tab/>
        <w:t>Бир ўлчамли динамик қаторлар экстрополяциялашнинг энг оддий усули шу қаторларнинг ўрта ҳарактеристикасини қўллаш ҳисобланади:</w:t>
      </w:r>
    </w:p>
    <w:p w:rsidR="00A87E12" w:rsidRDefault="00A87E12" w:rsidP="00A87E12">
      <w:pPr>
        <w:jc w:val="both"/>
        <w:rPr>
          <w:rFonts w:ascii="Times New Roman" w:hAnsi="Times New Roman"/>
          <w:sz w:val="28"/>
        </w:rPr>
      </w:pPr>
      <w:r>
        <w:rPr>
          <w:rFonts w:ascii="Times New Roman" w:hAnsi="Times New Roman"/>
          <w:sz w:val="28"/>
        </w:rPr>
        <w:tab/>
        <w:t>ўртача даражалар, ўрта абсолют ўсиш ва ўсишнинг ўртача тезлиги.</w:t>
      </w:r>
    </w:p>
    <w:p w:rsidR="00A87E12" w:rsidRDefault="00A87E12" w:rsidP="00A87E12">
      <w:pPr>
        <w:jc w:val="both"/>
        <w:rPr>
          <w:rFonts w:ascii="Times New Roman" w:hAnsi="Times New Roman"/>
          <w:sz w:val="28"/>
        </w:rPr>
      </w:pPr>
      <w:r>
        <w:rPr>
          <w:rFonts w:ascii="Times New Roman" w:hAnsi="Times New Roman"/>
          <w:sz w:val="28"/>
        </w:rPr>
        <w:lastRenderedPageBreak/>
        <w:tab/>
        <w:t xml:space="preserve">Қаторларнинг ўрта даражаси асосида ижтимоий-иқтисодий ҳолатларни экстрополяциялашда прогноз қилинувчи даража қаторлар даражасининг ўрта қийматига тенг </w:t>
      </w:r>
      <w:r w:rsidRPr="003B4275">
        <w:rPr>
          <w:rFonts w:ascii="Times New Roman" w:hAnsi="Times New Roman"/>
          <w:sz w:val="28"/>
        </w:rPr>
        <w:t xml:space="preserve"> </w:t>
      </w:r>
      <w:r>
        <w:rPr>
          <w:rFonts w:ascii="Times New Roman" w:hAnsi="Times New Roman"/>
          <w:sz w:val="28"/>
        </w:rPr>
        <w:t>бўлади</w:t>
      </w:r>
      <w:r w:rsidRPr="003B4275">
        <w:rPr>
          <w:rFonts w:ascii="Times New Roman" w:hAnsi="Times New Roman"/>
          <w:sz w:val="28"/>
        </w:rPr>
        <w:t>:</w:t>
      </w:r>
    </w:p>
    <w:p w:rsidR="00A87E12" w:rsidRDefault="00A87E12" w:rsidP="00A87E12">
      <w:pPr>
        <w:jc w:val="center"/>
        <w:rPr>
          <w:rFonts w:ascii="Times New Roman" w:hAnsi="Times New Roman"/>
          <w:sz w:val="28"/>
        </w:rPr>
      </w:pPr>
      <w:r>
        <w:rPr>
          <w:rFonts w:ascii="Times New Roman" w:hAnsi="Times New Roman"/>
          <w:position w:val="-10"/>
          <w:sz w:val="20"/>
        </w:rPr>
        <w:object w:dxaOrig="820" w:dyaOrig="360">
          <v:shape id="_x0000_i1046" type="#_x0000_t75" style="width:45pt;height:19.5pt" o:ole="">
            <v:imagedata r:id="rId45" o:title=""/>
          </v:shape>
          <o:OLEObject Type="Embed" ProgID="Equation.3" ShapeID="_x0000_i1046" DrawAspect="Content" ObjectID="_1410200641" r:id="rId46"/>
        </w:object>
      </w:r>
    </w:p>
    <w:p w:rsidR="00A87E12" w:rsidRDefault="00A87E12" w:rsidP="00A87E12">
      <w:pPr>
        <w:jc w:val="both"/>
        <w:rPr>
          <w:rFonts w:ascii="Times New Roman" w:hAnsi="Times New Roman"/>
          <w:sz w:val="28"/>
        </w:rPr>
      </w:pPr>
      <w:r>
        <w:rPr>
          <w:rFonts w:ascii="Times New Roman" w:hAnsi="Times New Roman"/>
          <w:sz w:val="28"/>
        </w:rPr>
        <w:tab/>
        <w:t>Бу ҳолда экстрополяция прогностик аниқ баҳони беради. Шунга карамасдан берилган баҳоларнинг амалдаги маълумотлар қийматлари билан аниқ тўғри келиши камдан-кам ҳолларда бўлади. Шунинг учун прогноз натижалари маълум интервалда берилиши керак ва бу интервал</w:t>
      </w:r>
    </w:p>
    <w:p w:rsidR="00A87E12" w:rsidRDefault="00A87E12" w:rsidP="00A87E12">
      <w:pPr>
        <w:jc w:val="center"/>
        <w:rPr>
          <w:rFonts w:ascii="Times New Roman" w:hAnsi="Times New Roman"/>
          <w:sz w:val="28"/>
        </w:rPr>
      </w:pPr>
      <w:r>
        <w:rPr>
          <w:rFonts w:ascii="Times New Roman" w:hAnsi="Times New Roman"/>
          <w:position w:val="-14"/>
          <w:sz w:val="20"/>
        </w:rPr>
        <w:object w:dxaOrig="1100" w:dyaOrig="380">
          <v:shape id="_x0000_i1047" type="#_x0000_t75" style="width:58.5pt;height:19.5pt" o:ole="">
            <v:imagedata r:id="rId47" o:title=""/>
          </v:shape>
          <o:OLEObject Type="Embed" ProgID="Equation.3" ShapeID="_x0000_i1047" DrawAspect="Content" ObjectID="_1410200642" r:id="rId48"/>
        </w:object>
      </w:r>
    </w:p>
    <w:p w:rsidR="00A87E12" w:rsidRDefault="00A87E12" w:rsidP="00A87E12">
      <w:pPr>
        <w:jc w:val="both"/>
        <w:rPr>
          <w:rFonts w:ascii="Times New Roman" w:hAnsi="Times New Roman"/>
          <w:sz w:val="28"/>
        </w:rPr>
      </w:pPr>
      <w:r>
        <w:rPr>
          <w:rFonts w:ascii="Times New Roman" w:hAnsi="Times New Roman"/>
          <w:sz w:val="28"/>
        </w:rPr>
        <w:t>бўйича аниқланади.</w:t>
      </w:r>
    </w:p>
    <w:p w:rsidR="00A87E12" w:rsidRDefault="00A87E12" w:rsidP="00A87E12">
      <w:pPr>
        <w:jc w:val="both"/>
        <w:rPr>
          <w:rFonts w:ascii="Times New Roman" w:hAnsi="Times New Roman"/>
          <w:sz w:val="28"/>
        </w:rPr>
      </w:pPr>
      <w:r>
        <w:rPr>
          <w:rFonts w:ascii="Times New Roman" w:hAnsi="Times New Roman"/>
          <w:sz w:val="28"/>
        </w:rPr>
        <w:tab/>
        <w:t xml:space="preserve">Бунда     </w:t>
      </w:r>
      <w:r>
        <w:rPr>
          <w:rFonts w:ascii="Times New Roman" w:hAnsi="Times New Roman"/>
          <w:i/>
          <w:sz w:val="28"/>
          <w:lang w:val="en-US"/>
        </w:rPr>
        <w:t>t</w:t>
      </w:r>
      <w:r>
        <w:rPr>
          <w:rFonts w:ascii="Times New Roman" w:hAnsi="Times New Roman"/>
          <w:i/>
          <w:sz w:val="28"/>
          <w:vertAlign w:val="subscript"/>
          <w:lang w:val="en-US"/>
        </w:rPr>
        <w:sym w:font="Symbol" w:char="F061"/>
      </w:r>
      <w:r>
        <w:rPr>
          <w:rFonts w:ascii="Times New Roman" w:hAnsi="Times New Roman"/>
          <w:sz w:val="28"/>
        </w:rPr>
        <w:t xml:space="preserve">- Стьюдентнинг </w:t>
      </w:r>
      <w:r>
        <w:rPr>
          <w:rFonts w:ascii="Times New Roman" w:hAnsi="Times New Roman"/>
          <w:i/>
          <w:sz w:val="28"/>
          <w:lang w:val="en-US"/>
        </w:rPr>
        <w:t>t</w:t>
      </w:r>
      <w:r w:rsidRPr="003B4275">
        <w:rPr>
          <w:rFonts w:ascii="Times New Roman" w:hAnsi="Times New Roman"/>
          <w:i/>
          <w:sz w:val="28"/>
        </w:rPr>
        <w:t xml:space="preserve"> </w:t>
      </w:r>
      <w:r>
        <w:rPr>
          <w:rFonts w:ascii="Times New Roman" w:hAnsi="Times New Roman"/>
          <w:sz w:val="28"/>
        </w:rPr>
        <w:t>мезони қиймати</w:t>
      </w:r>
    </w:p>
    <w:p w:rsidR="00A87E12" w:rsidRDefault="00A87E12" w:rsidP="00A87E12">
      <w:pPr>
        <w:jc w:val="both"/>
        <w:rPr>
          <w:rFonts w:ascii="Times New Roman" w:hAnsi="Times New Roman"/>
          <w:sz w:val="28"/>
        </w:rPr>
      </w:pPr>
      <w:r>
        <w:rPr>
          <w:rFonts w:ascii="Times New Roman" w:hAnsi="Times New Roman"/>
          <w:sz w:val="28"/>
        </w:rPr>
        <w:t xml:space="preserve">                          </w:t>
      </w:r>
      <w:r>
        <w:rPr>
          <w:rFonts w:ascii="Times New Roman" w:hAnsi="Times New Roman"/>
          <w:position w:val="-14"/>
          <w:sz w:val="20"/>
        </w:rPr>
        <w:object w:dxaOrig="320" w:dyaOrig="380">
          <v:shape id="_x0000_i1048" type="#_x0000_t75" style="width:20.25pt;height:24pt" o:ole="">
            <v:imagedata r:id="rId49" o:title=""/>
          </v:shape>
          <o:OLEObject Type="Embed" ProgID="Equation.3" ShapeID="_x0000_i1048" DrawAspect="Content" ObjectID="_1410200643" r:id="rId50"/>
        </w:object>
      </w:r>
      <w:r>
        <w:rPr>
          <w:rFonts w:ascii="Times New Roman" w:hAnsi="Times New Roman"/>
          <w:sz w:val="28"/>
        </w:rPr>
        <w:t xml:space="preserve">- ўртача квадрат хатолик ва у </w:t>
      </w:r>
      <w:r>
        <w:rPr>
          <w:rFonts w:ascii="Times New Roman" w:hAnsi="Times New Roman"/>
          <w:position w:val="-26"/>
          <w:sz w:val="20"/>
        </w:rPr>
        <w:object w:dxaOrig="940" w:dyaOrig="680">
          <v:shape id="_x0000_i1049" type="#_x0000_t75" style="width:49.5pt;height:36.75pt" o:ole="">
            <v:imagedata r:id="rId51" o:title=""/>
          </v:shape>
          <o:OLEObject Type="Embed" ProgID="Equation.3" ShapeID="_x0000_i1049" DrawAspect="Content" ObjectID="_1410200644" r:id="rId52"/>
        </w:object>
      </w:r>
      <w:r>
        <w:rPr>
          <w:rFonts w:ascii="Times New Roman" w:hAnsi="Times New Roman"/>
          <w:sz w:val="28"/>
        </w:rPr>
        <w:tab/>
        <w:t>ёрдамида аниқланади.</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t>Ўртача абсолют ўсиш бўйича экстрополяция.</w:t>
      </w:r>
    </w:p>
    <w:p w:rsidR="00A87E12" w:rsidRDefault="00A87E12" w:rsidP="00A87E12">
      <w:pPr>
        <w:jc w:val="both"/>
        <w:rPr>
          <w:rFonts w:ascii="Times New Roman" w:hAnsi="Times New Roman"/>
          <w:sz w:val="28"/>
        </w:rPr>
      </w:pPr>
      <w:r>
        <w:rPr>
          <w:rFonts w:ascii="Times New Roman" w:hAnsi="Times New Roman"/>
          <w:sz w:val="28"/>
        </w:rPr>
        <w:tab/>
        <w:t>Агар ривожланиш йуналиши чизиқли деб қабул қилинса экстрополяция ўртача абсолют ўсиш бўйича амалга оширилиади.</w:t>
      </w:r>
    </w:p>
    <w:p w:rsidR="00A87E12" w:rsidRDefault="00A87E12" w:rsidP="00A87E12">
      <w:pPr>
        <w:jc w:val="center"/>
        <w:rPr>
          <w:rFonts w:ascii="Times New Roman" w:hAnsi="Times New Roman"/>
          <w:sz w:val="28"/>
        </w:rPr>
      </w:pPr>
      <w:r>
        <w:rPr>
          <w:rFonts w:ascii="Times New Roman" w:hAnsi="Times New Roman"/>
          <w:position w:val="-22"/>
          <w:sz w:val="20"/>
        </w:rPr>
        <w:object w:dxaOrig="3120" w:dyaOrig="700">
          <v:shape id="_x0000_i1050" type="#_x0000_t75" style="width:167.25pt;height:37.5pt" o:ole="">
            <v:imagedata r:id="rId53" o:title=""/>
          </v:shape>
          <o:OLEObject Type="Embed" ProgID="Equation.3" ShapeID="_x0000_i1050" DrawAspect="Content" ObjectID="_1410200645" r:id="rId54"/>
        </w:object>
      </w:r>
    </w:p>
    <w:p w:rsidR="00A87E12" w:rsidRDefault="00A87E12" w:rsidP="00A87E12">
      <w:pPr>
        <w:ind w:firstLine="720"/>
        <w:jc w:val="both"/>
        <w:rPr>
          <w:rFonts w:ascii="Times New Roman" w:hAnsi="Times New Roman"/>
          <w:sz w:val="28"/>
        </w:rPr>
      </w:pPr>
      <w:r>
        <w:rPr>
          <w:rFonts w:ascii="Times New Roman" w:hAnsi="Times New Roman"/>
          <w:position w:val="-10"/>
          <w:sz w:val="20"/>
        </w:rPr>
        <w:object w:dxaOrig="460" w:dyaOrig="360">
          <v:shape id="_x0000_i1051" type="#_x0000_t75" style="width:25.5pt;height:21pt" o:ole="">
            <v:imagedata r:id="rId55" o:title=""/>
          </v:shape>
          <o:OLEObject Type="Embed" ProgID="Equation.3" ShapeID="_x0000_i1051" DrawAspect="Content" ObjectID="_1410200646" r:id="rId56"/>
        </w:object>
      </w:r>
      <w:r>
        <w:rPr>
          <w:rFonts w:ascii="Times New Roman" w:hAnsi="Times New Roman"/>
          <w:sz w:val="28"/>
        </w:rPr>
        <w:t xml:space="preserve"> - дисперсия колдиги</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position w:val="-12"/>
          <w:sz w:val="20"/>
        </w:rPr>
        <w:object w:dxaOrig="639" w:dyaOrig="400">
          <v:shape id="_x0000_i1052" type="#_x0000_t75" style="width:34.5pt;height:21.75pt" o:ole="">
            <v:imagedata r:id="rId57" o:title=""/>
          </v:shape>
          <o:OLEObject Type="Embed" ProgID="Equation.3" ShapeID="_x0000_i1052" DrawAspect="Content" ObjectID="_1410200647" r:id="rId58"/>
        </w:object>
      </w:r>
      <w:r>
        <w:rPr>
          <w:rFonts w:ascii="Times New Roman" w:hAnsi="Times New Roman"/>
          <w:sz w:val="28"/>
        </w:rPr>
        <w:t>- нинг бошлангич ва охирги қийматлари оралигидаги ўсиш миқдори</w:t>
      </w:r>
    </w:p>
    <w:p w:rsidR="00A87E12" w:rsidRDefault="00A87E12" w:rsidP="00A87E12">
      <w:pPr>
        <w:jc w:val="both"/>
        <w:rPr>
          <w:rFonts w:ascii="Times New Roman" w:hAnsi="Times New Roman"/>
          <w:sz w:val="28"/>
        </w:rPr>
      </w:pPr>
      <w:r>
        <w:rPr>
          <w:rFonts w:ascii="Times New Roman" w:hAnsi="Times New Roman"/>
          <w:sz w:val="28"/>
        </w:rPr>
        <w:tab/>
        <w:t xml:space="preserve">Бизни кизиктирган </w:t>
      </w:r>
      <w:r>
        <w:rPr>
          <w:rFonts w:ascii="Times New Roman" w:hAnsi="Times New Roman"/>
          <w:position w:val="-10"/>
          <w:sz w:val="20"/>
        </w:rPr>
        <w:object w:dxaOrig="400" w:dyaOrig="360">
          <v:shape id="_x0000_i1053" type="#_x0000_t75" style="width:21.75pt;height:19.5pt" o:ole="">
            <v:imagedata r:id="rId59" o:title=""/>
          </v:shape>
          <o:OLEObject Type="Embed" ProgID="Equation.3" ShapeID="_x0000_i1053" DrawAspect="Content" ObjectID="_1410200648" r:id="rId60"/>
        </w:object>
      </w:r>
      <w:r>
        <w:rPr>
          <w:rFonts w:ascii="Times New Roman" w:hAnsi="Times New Roman"/>
          <w:sz w:val="28"/>
        </w:rPr>
        <w:tab/>
        <w:t xml:space="preserve">нинг прогноз қийматларини топиш учун абсолют ўсиш </w:t>
      </w:r>
      <w:r>
        <w:rPr>
          <w:rFonts w:ascii="Times New Roman" w:hAnsi="Times New Roman"/>
          <w:position w:val="-4"/>
          <w:sz w:val="20"/>
        </w:rPr>
        <w:object w:dxaOrig="240" w:dyaOrig="300">
          <v:shape id="_x0000_i1054" type="#_x0000_t75" style="width:12pt;height:15pt" o:ole="">
            <v:imagedata r:id="rId61" o:title=""/>
          </v:shape>
          <o:OLEObject Type="Embed" ProgID="Equation.3" ShapeID="_x0000_i1054" DrawAspect="Content" ObjectID="_1410200649" r:id="rId62"/>
        </w:object>
      </w:r>
      <w:r>
        <w:rPr>
          <w:rFonts w:ascii="Times New Roman" w:hAnsi="Times New Roman"/>
          <w:sz w:val="28"/>
        </w:rPr>
        <w:t xml:space="preserve">ни аниқлаш лозим. Кейин </w:t>
      </w:r>
      <w:r>
        <w:rPr>
          <w:rFonts w:ascii="Times New Roman" w:hAnsi="Times New Roman"/>
          <w:i/>
          <w:sz w:val="28"/>
          <w:lang w:val="en-US"/>
        </w:rPr>
        <w:t>y</w:t>
      </w:r>
      <w:r>
        <w:rPr>
          <w:rFonts w:ascii="Times New Roman" w:hAnsi="Times New Roman"/>
          <w:i/>
          <w:sz w:val="28"/>
          <w:vertAlign w:val="subscript"/>
          <w:lang w:val="en-US"/>
        </w:rPr>
        <w:t>i</w:t>
      </w:r>
      <w:r>
        <w:rPr>
          <w:rFonts w:ascii="Times New Roman" w:hAnsi="Times New Roman"/>
          <w:sz w:val="28"/>
        </w:rPr>
        <w:tab/>
        <w:t>нинг экстрополяциялашга асос қилиб олинган динамик қатор даражаларини аниқлаб олиб экстрополяция формуласини қуйидагича ёзамиз.</w:t>
      </w:r>
    </w:p>
    <w:p w:rsidR="00A87E12" w:rsidRDefault="00A87E12" w:rsidP="00A87E12">
      <w:pPr>
        <w:jc w:val="both"/>
        <w:rPr>
          <w:rFonts w:ascii="Times New Roman" w:hAnsi="Times New Roman"/>
          <w:sz w:val="28"/>
        </w:rPr>
      </w:pPr>
      <w:r w:rsidRPr="003B4275">
        <w:rPr>
          <w:rFonts w:ascii="Times New Roman" w:hAnsi="Times New Roman"/>
          <w:sz w:val="28"/>
        </w:rPr>
        <w:tab/>
      </w:r>
      <w:r>
        <w:rPr>
          <w:rFonts w:ascii="Times New Roman" w:hAnsi="Times New Roman"/>
          <w:position w:val="-10"/>
          <w:sz w:val="20"/>
        </w:rPr>
        <w:object w:dxaOrig="1380" w:dyaOrig="380">
          <v:shape id="_x0000_i1055" type="#_x0000_t75" style="width:73.5pt;height:19.5pt" o:ole="">
            <v:imagedata r:id="rId63" o:title=""/>
          </v:shape>
          <o:OLEObject Type="Embed" ProgID="Equation.3" ShapeID="_x0000_i1055" DrawAspect="Content" ObjectID="_1410200650" r:id="rId64"/>
        </w:objec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i/>
          <w:sz w:val="28"/>
          <w:lang w:val="en-US"/>
        </w:rPr>
        <w:t>t</w:t>
      </w:r>
      <w:r w:rsidRPr="003B4275">
        <w:rPr>
          <w:rFonts w:ascii="Times New Roman" w:hAnsi="Times New Roman"/>
          <w:i/>
          <w:sz w:val="28"/>
        </w:rPr>
        <w:t xml:space="preserve"> </w:t>
      </w:r>
      <w:r>
        <w:rPr>
          <w:rFonts w:ascii="Times New Roman" w:hAnsi="Times New Roman"/>
          <w:sz w:val="28"/>
        </w:rPr>
        <w:t>- олдиндан аниқланиш даври</w:t>
      </w:r>
    </w:p>
    <w:p w:rsidR="00A87E12" w:rsidRDefault="00A87E12" w:rsidP="00A87E12">
      <w:pPr>
        <w:jc w:val="both"/>
        <w:rPr>
          <w:rFonts w:ascii="Times New Roman" w:hAnsi="Times New Roman"/>
          <w:sz w:val="28"/>
        </w:rPr>
      </w:pPr>
      <w:r>
        <w:rPr>
          <w:rFonts w:ascii="Times New Roman" w:hAnsi="Times New Roman"/>
          <w:sz w:val="28"/>
        </w:rPr>
        <w:tab/>
        <w:t>Ўрта ўсиш тезлиги бўйича экстрополяция динамик қаторлар кўрсаткични эгри чизиқ йуналишида бўлади деган хулосага асосланади. Бунда прогноз қилинадиган қатор қуйидагича аниқланади:</w:t>
      </w:r>
    </w:p>
    <w:p w:rsidR="00A87E12" w:rsidRDefault="00A87E12" w:rsidP="00A87E12">
      <w:pPr>
        <w:jc w:val="both"/>
        <w:rPr>
          <w:rFonts w:ascii="Times New Roman" w:hAnsi="Times New Roman"/>
          <w:sz w:val="28"/>
        </w:rPr>
      </w:pPr>
      <w:r w:rsidRPr="00862CFB">
        <w:rPr>
          <w:rFonts w:ascii="Times New Roman" w:hAnsi="Times New Roman"/>
          <w:sz w:val="28"/>
        </w:rPr>
        <w:tab/>
      </w:r>
      <w:r>
        <w:rPr>
          <w:rFonts w:ascii="Times New Roman" w:hAnsi="Times New Roman"/>
          <w:position w:val="-14"/>
          <w:sz w:val="20"/>
        </w:rPr>
        <w:object w:dxaOrig="1140" w:dyaOrig="400">
          <v:shape id="_x0000_i1056" type="#_x0000_t75" style="width:65.25pt;height:22.5pt" o:ole="">
            <v:imagedata r:id="rId65" o:title=""/>
          </v:shape>
          <o:OLEObject Type="Embed" ProgID="Equation.3" ShapeID="_x0000_i1056" DrawAspect="Content" ObjectID="_1410200651" r:id="rId66"/>
        </w:objec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position w:val="-14"/>
          <w:sz w:val="20"/>
        </w:rPr>
        <w:object w:dxaOrig="300" w:dyaOrig="400">
          <v:shape id="_x0000_i1057" type="#_x0000_t75" style="width:15pt;height:20.25pt" o:ole="">
            <v:imagedata r:id="rId67" o:title=""/>
          </v:shape>
          <o:OLEObject Type="Embed" ProgID="Equation.3" ShapeID="_x0000_i1057" DrawAspect="Content" ObjectID="_1410200652" r:id="rId68"/>
        </w:object>
      </w:r>
      <w:r>
        <w:rPr>
          <w:rFonts w:ascii="Times New Roman" w:hAnsi="Times New Roman"/>
          <w:sz w:val="28"/>
        </w:rPr>
        <w:t>- ўрта геометрик формула ёрдамида ҳисобланган ўсишнинг ўртача тезлиги.</w:t>
      </w:r>
    </w:p>
    <w:p w:rsidR="00A87E12" w:rsidRDefault="00A87E12" w:rsidP="00A87E12">
      <w:pPr>
        <w:jc w:val="both"/>
        <w:rPr>
          <w:rFonts w:ascii="Times New Roman" w:hAnsi="Times New Roman"/>
          <w:sz w:val="28"/>
        </w:rPr>
      </w:pPr>
      <w:r>
        <w:rPr>
          <w:rFonts w:ascii="Times New Roman" w:hAnsi="Times New Roman"/>
          <w:sz w:val="28"/>
        </w:rPr>
        <w:tab/>
        <w:t>Трендларнинг экстрополяциялашнинг учала усуллари хам оддий усуллардир.</w:t>
      </w: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A87E12" w:rsidRDefault="00A87E12" w:rsidP="00A87E12">
      <w:pPr>
        <w:numPr>
          <w:ilvl w:val="0"/>
          <w:numId w:val="5"/>
        </w:numPr>
        <w:jc w:val="both"/>
        <w:rPr>
          <w:rFonts w:ascii="Times New Roman" w:hAnsi="Times New Roman"/>
          <w:sz w:val="28"/>
        </w:rPr>
      </w:pPr>
      <w:r>
        <w:rPr>
          <w:rFonts w:ascii="Times New Roman" w:hAnsi="Times New Roman"/>
          <w:sz w:val="28"/>
        </w:rPr>
        <w:t>Бир ўлчамли қаторлар.</w:t>
      </w:r>
    </w:p>
    <w:p w:rsidR="00A87E12" w:rsidRDefault="00A87E12" w:rsidP="00A87E12">
      <w:pPr>
        <w:numPr>
          <w:ilvl w:val="0"/>
          <w:numId w:val="5"/>
        </w:numPr>
        <w:jc w:val="both"/>
        <w:rPr>
          <w:rFonts w:ascii="Times New Roman" w:hAnsi="Times New Roman"/>
          <w:sz w:val="28"/>
        </w:rPr>
      </w:pPr>
      <w:r>
        <w:rPr>
          <w:rFonts w:ascii="Times New Roman" w:hAnsi="Times New Roman"/>
          <w:sz w:val="28"/>
        </w:rPr>
        <w:t>Экстрополяция.</w:t>
      </w:r>
    </w:p>
    <w:p w:rsidR="00A87E12" w:rsidRDefault="00A87E12" w:rsidP="00A87E12">
      <w:pPr>
        <w:numPr>
          <w:ilvl w:val="0"/>
          <w:numId w:val="5"/>
        </w:numPr>
        <w:jc w:val="both"/>
        <w:rPr>
          <w:rFonts w:ascii="Times New Roman" w:hAnsi="Times New Roman"/>
          <w:sz w:val="28"/>
        </w:rPr>
      </w:pPr>
      <w:r>
        <w:rPr>
          <w:rFonts w:ascii="Times New Roman" w:hAnsi="Times New Roman"/>
          <w:sz w:val="28"/>
        </w:rPr>
        <w:t>Ўртача абсолют усул.</w:t>
      </w:r>
    </w:p>
    <w:p w:rsidR="00A87E12" w:rsidRDefault="00A87E12" w:rsidP="00A87E12">
      <w:pPr>
        <w:numPr>
          <w:ilvl w:val="0"/>
          <w:numId w:val="5"/>
        </w:numPr>
        <w:jc w:val="both"/>
        <w:rPr>
          <w:rFonts w:ascii="Times New Roman" w:hAnsi="Times New Roman"/>
          <w:sz w:val="28"/>
        </w:rPr>
      </w:pPr>
      <w:r>
        <w:rPr>
          <w:rFonts w:ascii="Times New Roman" w:hAnsi="Times New Roman"/>
          <w:sz w:val="28"/>
        </w:rPr>
        <w:lastRenderedPageBreak/>
        <w:t>Адаплашган усуллар.</w:t>
      </w:r>
    </w:p>
    <w:p w:rsidR="00A87E12" w:rsidRDefault="00A87E12" w:rsidP="00A87E12">
      <w:pPr>
        <w:jc w:val="both"/>
        <w:rPr>
          <w:rFonts w:ascii="Times New Roman" w:hAnsi="Times New Roman"/>
          <w:sz w:val="28"/>
        </w:rPr>
      </w:pP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A87E12" w:rsidRDefault="00A87E12" w:rsidP="00A87E12">
      <w:pPr>
        <w:numPr>
          <w:ilvl w:val="0"/>
          <w:numId w:val="6"/>
        </w:numPr>
        <w:jc w:val="both"/>
        <w:rPr>
          <w:rFonts w:ascii="Times New Roman" w:hAnsi="Times New Roman"/>
          <w:sz w:val="28"/>
        </w:rPr>
      </w:pPr>
      <w:r>
        <w:rPr>
          <w:rFonts w:ascii="Times New Roman" w:hAnsi="Times New Roman"/>
          <w:sz w:val="28"/>
        </w:rPr>
        <w:t>Бир ўлчамли қаторлар қандай моделланади?</w:t>
      </w:r>
    </w:p>
    <w:p w:rsidR="00A87E12" w:rsidRDefault="00A87E12" w:rsidP="00A87E12">
      <w:pPr>
        <w:numPr>
          <w:ilvl w:val="0"/>
          <w:numId w:val="6"/>
        </w:numPr>
        <w:jc w:val="both"/>
        <w:rPr>
          <w:rFonts w:ascii="Times New Roman" w:hAnsi="Times New Roman"/>
          <w:sz w:val="28"/>
        </w:rPr>
      </w:pPr>
      <w:r>
        <w:rPr>
          <w:rFonts w:ascii="Times New Roman" w:hAnsi="Times New Roman"/>
          <w:sz w:val="28"/>
        </w:rPr>
        <w:t>Экстрополяция усулини тушунтиринг?</w:t>
      </w:r>
    </w:p>
    <w:p w:rsidR="00A87E12" w:rsidRDefault="00A87E12" w:rsidP="00A87E12">
      <w:pPr>
        <w:numPr>
          <w:ilvl w:val="0"/>
          <w:numId w:val="6"/>
        </w:numPr>
        <w:jc w:val="both"/>
        <w:rPr>
          <w:rFonts w:ascii="Times New Roman" w:hAnsi="Times New Roman"/>
          <w:sz w:val="28"/>
        </w:rPr>
      </w:pPr>
      <w:r>
        <w:rPr>
          <w:rFonts w:ascii="Times New Roman" w:hAnsi="Times New Roman"/>
          <w:sz w:val="28"/>
        </w:rPr>
        <w:t>Ўртача абсолют бўйича экстрополяция қандай амалга оширилади?</w:t>
      </w:r>
    </w:p>
    <w:p w:rsidR="00A87E12" w:rsidRDefault="00A87E12" w:rsidP="00A87E12">
      <w:pPr>
        <w:jc w:val="both"/>
        <w:rPr>
          <w:rFonts w:ascii="Times New Roman" w:hAnsi="Times New Roman"/>
          <w:sz w:val="28"/>
        </w:rPr>
      </w:pPr>
    </w:p>
    <w:p w:rsidR="00A87E12" w:rsidRDefault="00A87E12" w:rsidP="00A87E12">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A87E12" w:rsidRDefault="00A87E12" w:rsidP="00A87E12">
      <w:pPr>
        <w:numPr>
          <w:ilvl w:val="0"/>
          <w:numId w:val="7"/>
        </w:numPr>
        <w:jc w:val="both"/>
        <w:rPr>
          <w:rFonts w:ascii="Times New Roman" w:hAnsi="Times New Roman"/>
          <w:sz w:val="28"/>
        </w:rPr>
      </w:pPr>
      <w:r>
        <w:rPr>
          <w:rFonts w:ascii="Times New Roman" w:hAnsi="Times New Roman"/>
          <w:sz w:val="28"/>
        </w:rPr>
        <w:t xml:space="preserve">Гранберг А.Г. Статистические моделирование и прогнозирование. М. Финансы - </w:t>
      </w:r>
      <w:smartTag w:uri="urn:schemas-microsoft-com:office:smarttags" w:element="metricconverter">
        <w:smartTagPr>
          <w:attr w:name="ProductID" w:val="1990 г"/>
        </w:smartTagPr>
        <w:r>
          <w:rPr>
            <w:rFonts w:ascii="Times New Roman" w:hAnsi="Times New Roman"/>
            <w:sz w:val="28"/>
          </w:rPr>
          <w:t>1990 г</w:t>
        </w:r>
      </w:smartTag>
      <w:r>
        <w:rPr>
          <w:rFonts w:ascii="Times New Roman" w:hAnsi="Times New Roman"/>
          <w:sz w:val="28"/>
        </w:rPr>
        <w:t>.</w:t>
      </w:r>
    </w:p>
    <w:p w:rsidR="00A87E12" w:rsidRDefault="00A87E12" w:rsidP="00A87E12">
      <w:pPr>
        <w:numPr>
          <w:ilvl w:val="0"/>
          <w:numId w:val="7"/>
        </w:numPr>
        <w:jc w:val="both"/>
        <w:rPr>
          <w:rFonts w:ascii="Times New Roman" w:hAnsi="Times New Roman"/>
          <w:sz w:val="28"/>
        </w:rPr>
      </w:pPr>
      <w:r>
        <w:rPr>
          <w:rFonts w:ascii="Times New Roman" w:hAnsi="Times New Roman"/>
          <w:sz w:val="28"/>
        </w:rPr>
        <w:t>Маъруза матни.</w:t>
      </w:r>
    </w:p>
    <w:p w:rsidR="00A87E12" w:rsidRDefault="00A87E12" w:rsidP="00A87E12">
      <w:pPr>
        <w:jc w:val="both"/>
        <w:rPr>
          <w:rFonts w:ascii="Times New Roman" w:hAnsi="Times New Roman"/>
          <w:sz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193"/>
    <w:multiLevelType w:val="singleLevel"/>
    <w:tmpl w:val="E184103E"/>
    <w:lvl w:ilvl="0">
      <w:start w:val="4"/>
      <w:numFmt w:val="decimal"/>
      <w:lvlText w:val="%1) "/>
      <w:legacy w:legacy="1" w:legacySpace="0" w:legacyIndent="283"/>
      <w:lvlJc w:val="left"/>
      <w:pPr>
        <w:ind w:left="1003" w:hanging="283"/>
      </w:pPr>
      <w:rPr>
        <w:b w:val="0"/>
        <w:i w:val="0"/>
        <w:sz w:val="24"/>
      </w:rPr>
    </w:lvl>
  </w:abstractNum>
  <w:abstractNum w:abstractNumId="1">
    <w:nsid w:val="017B6DE2"/>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2">
    <w:nsid w:val="27BA459A"/>
    <w:multiLevelType w:val="singleLevel"/>
    <w:tmpl w:val="AEC69860"/>
    <w:lvl w:ilvl="0">
      <w:start w:val="3"/>
      <w:numFmt w:val="decimal"/>
      <w:lvlText w:val="%1) "/>
      <w:legacy w:legacy="1" w:legacySpace="0" w:legacyIndent="283"/>
      <w:lvlJc w:val="left"/>
      <w:pPr>
        <w:ind w:left="1063" w:hanging="283"/>
      </w:pPr>
      <w:rPr>
        <w:b w:val="0"/>
        <w:i w:val="0"/>
        <w:sz w:val="24"/>
      </w:rPr>
    </w:lvl>
  </w:abstractNum>
  <w:abstractNum w:abstractNumId="3">
    <w:nsid w:val="3E242B65"/>
    <w:multiLevelType w:val="singleLevel"/>
    <w:tmpl w:val="0C6038AE"/>
    <w:lvl w:ilvl="0">
      <w:start w:val="2"/>
      <w:numFmt w:val="decimal"/>
      <w:lvlText w:val="%1) "/>
      <w:legacy w:legacy="1" w:legacySpace="0" w:legacyIndent="283"/>
      <w:lvlJc w:val="left"/>
      <w:pPr>
        <w:ind w:left="1003" w:hanging="283"/>
      </w:pPr>
      <w:rPr>
        <w:b w:val="0"/>
        <w:i w:val="0"/>
        <w:sz w:val="24"/>
      </w:rPr>
    </w:lvl>
  </w:abstractNum>
  <w:abstractNum w:abstractNumId="4">
    <w:nsid w:val="3EEE698A"/>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5">
    <w:nsid w:val="404C5506"/>
    <w:multiLevelType w:val="singleLevel"/>
    <w:tmpl w:val="55C289A8"/>
    <w:lvl w:ilvl="0">
      <w:start w:val="1"/>
      <w:numFmt w:val="decimal"/>
      <w:lvlText w:val="%1) "/>
      <w:legacy w:legacy="1" w:legacySpace="0" w:legacyIndent="283"/>
      <w:lvlJc w:val="left"/>
      <w:pPr>
        <w:ind w:left="1003" w:hanging="283"/>
      </w:pPr>
      <w:rPr>
        <w:b w:val="0"/>
        <w:i w:val="0"/>
        <w:sz w:val="24"/>
      </w:rPr>
    </w:lvl>
  </w:abstractNum>
  <w:abstractNum w:abstractNumId="6">
    <w:nsid w:val="406C3B38"/>
    <w:multiLevelType w:val="singleLevel"/>
    <w:tmpl w:val="5FA254AA"/>
    <w:lvl w:ilvl="0">
      <w:start w:val="1"/>
      <w:numFmt w:val="decimal"/>
      <w:lvlText w:val="%1. "/>
      <w:legacy w:legacy="1" w:legacySpace="0" w:legacyIndent="283"/>
      <w:lvlJc w:val="left"/>
      <w:pPr>
        <w:ind w:left="1003" w:hanging="283"/>
      </w:pPr>
      <w:rPr>
        <w:b w:val="0"/>
        <w:i w:val="0"/>
        <w:sz w:val="28"/>
      </w:rPr>
    </w:lvl>
  </w:abstractNum>
  <w:num w:numId="1">
    <w:abstractNumId w:val="5"/>
  </w:num>
  <w:num w:numId="2">
    <w:abstractNumId w:val="3"/>
  </w:num>
  <w:num w:numId="3">
    <w:abstractNumId w:val="2"/>
  </w:num>
  <w:num w:numId="4">
    <w:abstractNumId w:val="0"/>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E12"/>
    <w:rsid w:val="00707144"/>
    <w:rsid w:val="008D4083"/>
    <w:rsid w:val="00A87E12"/>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E12"/>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E12"/>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0.wmf"/><Relationship Id="rId50" Type="http://schemas.openxmlformats.org/officeDocument/2006/relationships/oleObject" Target="embeddings/oleObject24.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3.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8.bin"/><Relationship Id="rId66" Type="http://schemas.openxmlformats.org/officeDocument/2006/relationships/oleObject" Target="embeddings/oleObject3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2.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2012-09-26T16:24:00Z</dcterms:created>
  <dcterms:modified xsi:type="dcterms:W3CDTF">2012-09-26T16:24:00Z</dcterms:modified>
</cp:coreProperties>
</file>